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A0" w:rsidRDefault="00AD51A0" w:rsidP="00AD51A0">
      <w:r>
        <w:rPr>
          <w:rFonts w:ascii="Arial" w:hAnsi="Arial" w:cs="Arial"/>
          <w:b/>
          <w:noProof/>
          <w:sz w:val="18"/>
          <w:szCs w:val="18"/>
          <w:lang w:val="en-US"/>
        </w:rPr>
        <mc:AlternateContent>
          <mc:Choice Requires="wps">
            <w:drawing>
              <wp:anchor distT="0" distB="0" distL="114300" distR="114300" simplePos="0" relativeHeight="251659264" behindDoc="0" locked="0" layoutInCell="1" allowOverlap="1" wp14:anchorId="69B20F6F" wp14:editId="6F07136D">
                <wp:simplePos x="0" y="0"/>
                <wp:positionH relativeFrom="column">
                  <wp:posOffset>3724910</wp:posOffset>
                </wp:positionH>
                <wp:positionV relativeFrom="paragraph">
                  <wp:posOffset>-287501</wp:posOffset>
                </wp:positionV>
                <wp:extent cx="2347784" cy="134276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784" cy="134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1A0" w:rsidRDefault="00AD51A0" w:rsidP="00AD51A0">
                            <w:pPr>
                              <w:jc w:val="right"/>
                              <w:rPr>
                                <w:rFonts w:ascii="Arial" w:hAnsi="Arial" w:cs="Arial"/>
                                <w:b/>
                                <w:sz w:val="16"/>
                                <w:szCs w:val="16"/>
                              </w:rPr>
                            </w:pPr>
                          </w:p>
                          <w:p w:rsidR="00AD51A0" w:rsidRDefault="00AD51A0" w:rsidP="00AD51A0">
                            <w:pPr>
                              <w:jc w:val="center"/>
                              <w:rPr>
                                <w:rFonts w:ascii="Arial" w:hAnsi="Arial" w:cs="Arial"/>
                                <w:b/>
                                <w:sz w:val="16"/>
                                <w:szCs w:val="16"/>
                              </w:rPr>
                            </w:pPr>
                            <w:r>
                              <w:rPr>
                                <w:noProof/>
                                <w:lang w:val="en-US"/>
                              </w:rPr>
                              <w:drawing>
                                <wp:inline distT="0" distB="0" distL="0" distR="0" wp14:anchorId="7787E43A" wp14:editId="334B88CC">
                                  <wp:extent cx="700216" cy="568411"/>
                                  <wp:effectExtent l="0" t="0" r="5080" b="3175"/>
                                  <wp:docPr id="4" name="Picture 4"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176" cy="568378"/>
                                          </a:xfrm>
                                          <a:prstGeom prst="rect">
                                            <a:avLst/>
                                          </a:prstGeom>
                                          <a:noFill/>
                                          <a:ln>
                                            <a:noFill/>
                                          </a:ln>
                                        </pic:spPr>
                                      </pic:pic>
                                    </a:graphicData>
                                  </a:graphic>
                                </wp:inline>
                              </w:drawing>
                            </w:r>
                          </w:p>
                          <w:p w:rsidR="00AD51A0" w:rsidRPr="00AD51A0" w:rsidRDefault="00AD51A0" w:rsidP="00AD51A0">
                            <w:pPr>
                              <w:jc w:val="center"/>
                              <w:rPr>
                                <w:rFonts w:ascii="Arial" w:hAnsi="Arial" w:cs="Arial"/>
                                <w:sz w:val="16"/>
                                <w:szCs w:val="16"/>
                              </w:rPr>
                            </w:pPr>
                            <w:r w:rsidRPr="00AD51A0">
                              <w:rPr>
                                <w:rFonts w:ascii="Arial" w:hAnsi="Arial" w:cs="Arial"/>
                                <w:sz w:val="16"/>
                                <w:szCs w:val="16"/>
                              </w:rPr>
                              <w:t>ΤΜΗΜΑ ΚΟΙΝΩΝΙΚΗΣ ΕΝΣΩΜΑΤΩΣΗΣ</w:t>
                            </w:r>
                          </w:p>
                          <w:p w:rsidR="00AD51A0" w:rsidRPr="00AD51A0" w:rsidRDefault="00AD51A0" w:rsidP="00AD51A0">
                            <w:pPr>
                              <w:jc w:val="center"/>
                              <w:rPr>
                                <w:sz w:val="16"/>
                                <w:szCs w:val="16"/>
                              </w:rPr>
                            </w:pPr>
                            <w:r w:rsidRPr="00AD51A0">
                              <w:rPr>
                                <w:rFonts w:ascii="Arial" w:hAnsi="Arial" w:cs="Arial"/>
                                <w:sz w:val="16"/>
                                <w:szCs w:val="16"/>
                              </w:rPr>
                              <w:t xml:space="preserve">   ΑΤΟΜΩΝ ΜΕ ΑΝΑΠΗΡΙΕΣ</w:t>
                            </w:r>
                            <w:r w:rsidRPr="00AD51A0">
                              <w:rPr>
                                <w:sz w:val="16"/>
                                <w:szCs w:val="16"/>
                              </w:rPr>
                              <w:t xml:space="preserve">   </w:t>
                            </w:r>
                          </w:p>
                          <w:p w:rsidR="00AD51A0" w:rsidRPr="006D4083" w:rsidRDefault="00AD51A0" w:rsidP="00AD51A0">
                            <w:pPr>
                              <w:jc w:val="center"/>
                              <w:rPr>
                                <w:rFonts w:ascii="Arial" w:hAnsi="Arial" w:cs="Arial"/>
                                <w:sz w:val="10"/>
                                <w:szCs w:val="10"/>
                              </w:rPr>
                            </w:pPr>
                          </w:p>
                          <w:p w:rsidR="00AD51A0" w:rsidRPr="00F4346F" w:rsidRDefault="00AD51A0" w:rsidP="00AD51A0">
                            <w:pPr>
                              <w:jc w:val="center"/>
                              <w:rPr>
                                <w:rFonts w:ascii="Arial" w:hAnsi="Arial" w:cs="Arial"/>
                                <w:sz w:val="16"/>
                                <w:szCs w:val="16"/>
                              </w:rPr>
                            </w:pPr>
                            <w:r>
                              <w:rPr>
                                <w:rFonts w:ascii="Arial" w:hAnsi="Arial" w:cs="Arial"/>
                                <w:sz w:val="16"/>
                                <w:szCs w:val="16"/>
                              </w:rPr>
                              <w:t>1430 ΛΕΥΚΩΣΙΑ</w:t>
                            </w:r>
                          </w:p>
                          <w:p w:rsidR="00AD51A0" w:rsidRPr="006432F5" w:rsidRDefault="00AD51A0" w:rsidP="00AD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3pt;margin-top:-22.65pt;width:184.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Utg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" filled="f" stroked="f">
                <v:textbox>
                  <w:txbxContent>
                    <w:p w:rsidR="00AD51A0" w:rsidRDefault="00AD51A0" w:rsidP="00AD51A0">
                      <w:pPr>
                        <w:jc w:val="right"/>
                        <w:rPr>
                          <w:rFonts w:ascii="Arial" w:hAnsi="Arial" w:cs="Arial"/>
                          <w:b/>
                          <w:sz w:val="16"/>
                          <w:szCs w:val="16"/>
                        </w:rPr>
                      </w:pPr>
                    </w:p>
                    <w:p w:rsidR="00AD51A0" w:rsidRDefault="00AD51A0" w:rsidP="00AD51A0">
                      <w:pPr>
                        <w:jc w:val="center"/>
                        <w:rPr>
                          <w:rFonts w:ascii="Arial" w:hAnsi="Arial" w:cs="Arial"/>
                          <w:b/>
                          <w:sz w:val="16"/>
                          <w:szCs w:val="16"/>
                        </w:rPr>
                      </w:pPr>
                      <w:r>
                        <w:rPr>
                          <w:noProof/>
                          <w:lang w:eastAsia="el-GR"/>
                        </w:rPr>
                        <w:drawing>
                          <wp:inline distT="0" distB="0" distL="0" distR="0" wp14:anchorId="7787E43A" wp14:editId="334B88CC">
                            <wp:extent cx="700216" cy="568411"/>
                            <wp:effectExtent l="0" t="0" r="5080" b="3175"/>
                            <wp:docPr id="4" name="Picture 4"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Mail Image 97-1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176" cy="568378"/>
                                    </a:xfrm>
                                    <a:prstGeom prst="rect">
                                      <a:avLst/>
                                    </a:prstGeom>
                                    <a:noFill/>
                                    <a:ln>
                                      <a:noFill/>
                                    </a:ln>
                                  </pic:spPr>
                                </pic:pic>
                              </a:graphicData>
                            </a:graphic>
                          </wp:inline>
                        </w:drawing>
                      </w:r>
                    </w:p>
                    <w:p w:rsidR="00AD51A0" w:rsidRPr="00AD51A0" w:rsidRDefault="00AD51A0" w:rsidP="00AD51A0">
                      <w:pPr>
                        <w:jc w:val="center"/>
                        <w:rPr>
                          <w:rFonts w:ascii="Arial" w:hAnsi="Arial" w:cs="Arial"/>
                          <w:sz w:val="16"/>
                          <w:szCs w:val="16"/>
                        </w:rPr>
                      </w:pPr>
                      <w:r w:rsidRPr="00AD51A0">
                        <w:rPr>
                          <w:rFonts w:ascii="Arial" w:hAnsi="Arial" w:cs="Arial"/>
                          <w:sz w:val="16"/>
                          <w:szCs w:val="16"/>
                        </w:rPr>
                        <w:t>ΤΜΗΜΑ ΚΟΙΝΩΝΙΚΗΣ ΕΝΣΩΜΑΤΩΣΗΣ</w:t>
                      </w:r>
                    </w:p>
                    <w:p w:rsidR="00AD51A0" w:rsidRPr="00AD51A0" w:rsidRDefault="00AD51A0" w:rsidP="00AD51A0">
                      <w:pPr>
                        <w:jc w:val="center"/>
                        <w:rPr>
                          <w:sz w:val="16"/>
                          <w:szCs w:val="16"/>
                        </w:rPr>
                      </w:pPr>
                      <w:r w:rsidRPr="00AD51A0">
                        <w:rPr>
                          <w:rFonts w:ascii="Arial" w:hAnsi="Arial" w:cs="Arial"/>
                          <w:sz w:val="16"/>
                          <w:szCs w:val="16"/>
                        </w:rPr>
                        <w:t xml:space="preserve">   ΑΤΟΜΩΝ ΜΕ ΑΝΑΠΗΡΙΕΣ</w:t>
                      </w:r>
                      <w:r w:rsidRPr="00AD51A0">
                        <w:rPr>
                          <w:sz w:val="16"/>
                          <w:szCs w:val="16"/>
                        </w:rPr>
                        <w:t xml:space="preserve">   </w:t>
                      </w:r>
                    </w:p>
                    <w:p w:rsidR="00AD51A0" w:rsidRPr="006D4083" w:rsidRDefault="00AD51A0" w:rsidP="00AD51A0">
                      <w:pPr>
                        <w:jc w:val="center"/>
                        <w:rPr>
                          <w:rFonts w:ascii="Arial" w:hAnsi="Arial" w:cs="Arial"/>
                          <w:sz w:val="10"/>
                          <w:szCs w:val="10"/>
                        </w:rPr>
                      </w:pPr>
                    </w:p>
                    <w:p w:rsidR="00AD51A0" w:rsidRPr="00F4346F" w:rsidRDefault="00AD51A0" w:rsidP="00AD51A0">
                      <w:pPr>
                        <w:jc w:val="center"/>
                        <w:rPr>
                          <w:rFonts w:ascii="Arial" w:hAnsi="Arial" w:cs="Arial"/>
                          <w:sz w:val="16"/>
                          <w:szCs w:val="16"/>
                        </w:rPr>
                      </w:pPr>
                      <w:r>
                        <w:rPr>
                          <w:rFonts w:ascii="Arial" w:hAnsi="Arial" w:cs="Arial"/>
                          <w:sz w:val="16"/>
                          <w:szCs w:val="16"/>
                        </w:rPr>
                        <w:t>1430 ΛΕΥΚΩΣΙΑ</w:t>
                      </w:r>
                    </w:p>
                    <w:p w:rsidR="00AD51A0" w:rsidRPr="006432F5" w:rsidRDefault="00AD51A0" w:rsidP="00AD51A0"/>
                  </w:txbxContent>
                </v:textbox>
              </v:shape>
            </w:pict>
          </mc:Fallback>
        </mc:AlternateContent>
      </w:r>
      <w:r>
        <w:t xml:space="preserve">            </w:t>
      </w:r>
      <w:r>
        <w:rPr>
          <w:noProof/>
          <w:lang w:val="en-US"/>
        </w:rPr>
        <w:drawing>
          <wp:inline distT="0" distB="0" distL="0" distR="0" wp14:anchorId="1F787119" wp14:editId="6A978819">
            <wp:extent cx="691978" cy="708454"/>
            <wp:effectExtent l="0" t="0" r="0" b="0"/>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374" cy="708859"/>
                    </a:xfrm>
                    <a:prstGeom prst="rect">
                      <a:avLst/>
                    </a:prstGeom>
                    <a:noFill/>
                    <a:ln>
                      <a:noFill/>
                    </a:ln>
                  </pic:spPr>
                </pic:pic>
              </a:graphicData>
            </a:graphic>
          </wp:inline>
        </w:drawing>
      </w:r>
      <w:r>
        <w:t xml:space="preserve">                                          </w:t>
      </w:r>
      <w:r>
        <w:rPr>
          <w:noProof/>
          <w:lang w:val="en-US"/>
        </w:rPr>
        <w:drawing>
          <wp:inline distT="0" distB="0" distL="0" distR="0" wp14:anchorId="7C9C10FB" wp14:editId="0A447B2D">
            <wp:extent cx="1070919" cy="881449"/>
            <wp:effectExtent l="0" t="0" r="0" b="0"/>
            <wp:docPr id="1" name="Picture 1" descr="http://www.mlsi.gov.cy/mlsi/mlsi.nsf/645137453bb3bec4c22577810032d972/83c5eafd7a38c77dc225778100331318/MainText/0.8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i.gov.cy/mlsi/mlsi.nsf/645137453bb3bec4c22577810032d972/83c5eafd7a38c77dc225778100331318/MainText/0.86?OpenElement&amp;FieldElemForm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012" cy="889756"/>
                    </a:xfrm>
                    <a:prstGeom prst="rect">
                      <a:avLst/>
                    </a:prstGeom>
                    <a:noFill/>
                    <a:ln>
                      <a:noFill/>
                    </a:ln>
                  </pic:spPr>
                </pic:pic>
              </a:graphicData>
            </a:graphic>
          </wp:inline>
        </w:drawing>
      </w:r>
    </w:p>
    <w:p w:rsidR="00AD51A0" w:rsidRPr="00AD51A0" w:rsidRDefault="00AD51A0" w:rsidP="00AD51A0">
      <w:r>
        <w:rPr>
          <w:rFonts w:ascii="Arial" w:hAnsi="Arial" w:cs="Arial"/>
          <w:sz w:val="18"/>
          <w:szCs w:val="18"/>
        </w:rPr>
        <w:t xml:space="preserve">  </w:t>
      </w:r>
      <w:r w:rsidRPr="006432F5">
        <w:rPr>
          <w:rFonts w:ascii="Arial" w:hAnsi="Arial" w:cs="Arial"/>
          <w:sz w:val="16"/>
          <w:szCs w:val="16"/>
        </w:rPr>
        <w:t>ΚΥΠΡΙΑΚΗ ΔΗΜΟΚΡΑΤΙΑ</w:t>
      </w:r>
      <w:r>
        <w:rPr>
          <w:rFonts w:ascii="Arial" w:hAnsi="Arial" w:cs="Arial"/>
          <w:sz w:val="16"/>
          <w:szCs w:val="16"/>
        </w:rPr>
        <w:t xml:space="preserve">                            </w:t>
      </w:r>
    </w:p>
    <w:p w:rsidR="00AD51A0" w:rsidRPr="006D4083" w:rsidRDefault="00AD51A0" w:rsidP="00AD51A0">
      <w:pPr>
        <w:rPr>
          <w:rFonts w:ascii="Arial" w:hAnsi="Arial" w:cs="Arial"/>
          <w:sz w:val="10"/>
          <w:szCs w:val="10"/>
        </w:rPr>
      </w:pPr>
    </w:p>
    <w:p w:rsidR="001614EA" w:rsidRDefault="001614EA" w:rsidP="009E6DFE"/>
    <w:p w:rsidR="001614EA" w:rsidRDefault="001614EA" w:rsidP="001614EA">
      <w:pPr>
        <w:jc w:val="center"/>
      </w:pPr>
    </w:p>
    <w:p w:rsidR="007526E8" w:rsidRDefault="007526E8" w:rsidP="001614EA">
      <w:pPr>
        <w:jc w:val="center"/>
      </w:pPr>
    </w:p>
    <w:p w:rsidR="00FA50EB" w:rsidRPr="007B74CA" w:rsidRDefault="009E6DFE" w:rsidP="001614EA">
      <w:pPr>
        <w:jc w:val="center"/>
        <w:rPr>
          <w:rFonts w:ascii="Arial" w:hAnsi="Arial" w:cs="Arial"/>
          <w:b/>
        </w:rPr>
      </w:pPr>
      <w:r>
        <w:rPr>
          <w:rFonts w:ascii="Arial" w:hAnsi="Arial" w:cs="Arial"/>
          <w:b/>
        </w:rPr>
        <w:t xml:space="preserve">ΠΡΩΤΗ ΕΘΝΙΚΗ </w:t>
      </w:r>
      <w:r w:rsidR="007B74CA" w:rsidRPr="007B74CA">
        <w:rPr>
          <w:rFonts w:ascii="Arial" w:hAnsi="Arial" w:cs="Arial"/>
          <w:b/>
        </w:rPr>
        <w:t>ΣΤΡΑΤΗΓΙΚΗ</w:t>
      </w:r>
      <w:r w:rsidR="001614EA" w:rsidRPr="007B74CA">
        <w:rPr>
          <w:rFonts w:ascii="Arial" w:hAnsi="Arial" w:cs="Arial"/>
          <w:b/>
        </w:rPr>
        <w:t xml:space="preserve"> ΓΙΑ </w:t>
      </w:r>
      <w:r w:rsidR="007526E8">
        <w:rPr>
          <w:rFonts w:ascii="Arial" w:hAnsi="Arial" w:cs="Arial"/>
          <w:b/>
        </w:rPr>
        <w:t>ΤΗΝ ΑΝΑΠΗΡΙΑ</w:t>
      </w:r>
      <w:r w:rsidR="001614EA" w:rsidRPr="007B74CA">
        <w:rPr>
          <w:rFonts w:ascii="Arial" w:hAnsi="Arial" w:cs="Arial"/>
          <w:b/>
        </w:rPr>
        <w:t xml:space="preserve"> </w:t>
      </w:r>
    </w:p>
    <w:p w:rsidR="00E62D33" w:rsidRDefault="009E6DFE" w:rsidP="001614EA">
      <w:pPr>
        <w:jc w:val="center"/>
        <w:rPr>
          <w:rFonts w:ascii="Arial" w:hAnsi="Arial" w:cs="Arial"/>
          <w:b/>
        </w:rPr>
      </w:pPr>
      <w:r w:rsidRPr="009E6DFE">
        <w:rPr>
          <w:rFonts w:ascii="Arial" w:hAnsi="Arial" w:cs="Arial"/>
          <w:b/>
        </w:rPr>
        <w:t>201</w:t>
      </w:r>
      <w:r w:rsidR="00767799">
        <w:rPr>
          <w:rFonts w:ascii="Arial" w:hAnsi="Arial" w:cs="Arial"/>
          <w:b/>
        </w:rPr>
        <w:t>8</w:t>
      </w:r>
      <w:r w:rsidRPr="009E6DFE">
        <w:rPr>
          <w:rFonts w:ascii="Arial" w:hAnsi="Arial" w:cs="Arial"/>
          <w:b/>
        </w:rPr>
        <w:t xml:space="preserve"> </w:t>
      </w:r>
      <w:r w:rsidR="00F14012">
        <w:rPr>
          <w:rFonts w:ascii="Arial" w:hAnsi="Arial" w:cs="Arial"/>
          <w:b/>
        </w:rPr>
        <w:t>–</w:t>
      </w:r>
      <w:r w:rsidRPr="009E6DFE">
        <w:rPr>
          <w:rFonts w:ascii="Arial" w:hAnsi="Arial" w:cs="Arial"/>
          <w:b/>
        </w:rPr>
        <w:t xml:space="preserve"> 202</w:t>
      </w:r>
      <w:r w:rsidR="00767799">
        <w:rPr>
          <w:rFonts w:ascii="Arial" w:hAnsi="Arial" w:cs="Arial"/>
          <w:b/>
        </w:rPr>
        <w:t>8</w:t>
      </w:r>
    </w:p>
    <w:p w:rsidR="00F14012" w:rsidRPr="009E6DFE" w:rsidRDefault="00F14012" w:rsidP="001614EA">
      <w:pPr>
        <w:jc w:val="center"/>
        <w:rPr>
          <w:rFonts w:ascii="Arial" w:hAnsi="Arial" w:cs="Arial"/>
          <w:b/>
        </w:rPr>
      </w:pPr>
    </w:p>
    <w:p w:rsidR="00E62D33" w:rsidRDefault="00F14012" w:rsidP="00F14012">
      <w:pPr>
        <w:jc w:val="center"/>
        <w:rPr>
          <w:rFonts w:ascii="Arial" w:hAnsi="Arial" w:cs="Arial"/>
        </w:rPr>
      </w:pPr>
      <w:r>
        <w:rPr>
          <w:rFonts w:ascii="Arial" w:hAnsi="Arial" w:cs="Arial"/>
          <w:noProof/>
          <w:lang w:val="en-US"/>
        </w:rPr>
        <w:drawing>
          <wp:inline distT="0" distB="0" distL="0" distR="0" wp14:anchorId="41CA0CAD" wp14:editId="7F5510B3">
            <wp:extent cx="3723450" cy="4184822"/>
            <wp:effectExtent l="0" t="0" r="0" b="6350"/>
            <wp:docPr id="6" name="Picture 6" descr="C:\Users\User\AppData\Local\Microsoft\Windows\INetCache\Content.Outlook\OFLKY5NN\Af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OFLKY5NN\Afis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3640" cy="4185035"/>
                    </a:xfrm>
                    <a:prstGeom prst="rect">
                      <a:avLst/>
                    </a:prstGeom>
                    <a:noFill/>
                    <a:ln>
                      <a:noFill/>
                    </a:ln>
                  </pic:spPr>
                </pic:pic>
              </a:graphicData>
            </a:graphic>
          </wp:inline>
        </w:drawing>
      </w:r>
    </w:p>
    <w:p w:rsidR="00F14012" w:rsidRPr="00FA50EB" w:rsidRDefault="00F14012" w:rsidP="00F14012">
      <w:pPr>
        <w:jc w:val="center"/>
        <w:rPr>
          <w:rFonts w:ascii="Arial" w:hAnsi="Arial" w:cs="Arial"/>
        </w:rPr>
      </w:pPr>
    </w:p>
    <w:p w:rsidR="00E62D33" w:rsidRDefault="009E6DFE" w:rsidP="001614EA">
      <w:pPr>
        <w:jc w:val="center"/>
        <w:rPr>
          <w:rFonts w:ascii="Arial" w:hAnsi="Arial" w:cs="Arial"/>
        </w:rPr>
      </w:pPr>
      <w:r>
        <w:rPr>
          <w:rFonts w:ascii="Arial" w:hAnsi="Arial" w:cs="Arial"/>
        </w:rPr>
        <w:t>Λευκωσία</w:t>
      </w:r>
    </w:p>
    <w:p w:rsidR="009E6DFE" w:rsidRDefault="00767799" w:rsidP="001614EA">
      <w:pPr>
        <w:jc w:val="center"/>
        <w:rPr>
          <w:rFonts w:ascii="Arial" w:hAnsi="Arial" w:cs="Arial"/>
        </w:rPr>
      </w:pPr>
      <w:r>
        <w:rPr>
          <w:rFonts w:ascii="Arial" w:hAnsi="Arial" w:cs="Arial"/>
        </w:rPr>
        <w:t>Δεκέμβριος</w:t>
      </w:r>
      <w:r w:rsidR="009E6DFE">
        <w:rPr>
          <w:rFonts w:ascii="Arial" w:hAnsi="Arial" w:cs="Arial"/>
        </w:rPr>
        <w:t xml:space="preserve"> 2017</w:t>
      </w:r>
    </w:p>
    <w:p w:rsidR="009E6DFE" w:rsidRDefault="009E6DFE" w:rsidP="009E6DFE">
      <w:pPr>
        <w:rPr>
          <w:rFonts w:ascii="Arial" w:hAnsi="Arial" w:cs="Arial"/>
        </w:rPr>
      </w:pPr>
    </w:p>
    <w:p w:rsidR="009420C4" w:rsidRPr="00FA50EB" w:rsidRDefault="009420C4" w:rsidP="009E6DFE">
      <w:pPr>
        <w:rPr>
          <w:rFonts w:ascii="Arial" w:hAnsi="Arial" w:cs="Arial"/>
        </w:rPr>
      </w:pPr>
      <w:bookmarkStart w:id="0" w:name="_GoBack"/>
      <w:bookmarkEnd w:id="0"/>
    </w:p>
    <w:p w:rsidR="00791D5F" w:rsidRDefault="00791D5F" w:rsidP="00791D5F">
      <w:pPr>
        <w:pStyle w:val="ListParagraph"/>
        <w:jc w:val="center"/>
        <w:rPr>
          <w:rFonts w:ascii="Arial" w:hAnsi="Arial" w:cs="Arial"/>
          <w:b/>
          <w:u w:val="single"/>
        </w:rPr>
      </w:pPr>
      <w:r>
        <w:rPr>
          <w:rFonts w:ascii="Arial" w:hAnsi="Arial" w:cs="Arial"/>
          <w:b/>
          <w:u w:val="single"/>
        </w:rPr>
        <w:lastRenderedPageBreak/>
        <w:t>ΠΡΩΤΗ ΕΘΝΙΚΗ ΣΤΡΑΤΗΓΙΚΗ ΓΙΑ ΤΗΝ ΑΝΑΠΗΡΙΑ 201</w:t>
      </w:r>
      <w:r w:rsidR="00767799">
        <w:rPr>
          <w:rFonts w:ascii="Arial" w:hAnsi="Arial" w:cs="Arial"/>
          <w:b/>
          <w:u w:val="single"/>
        </w:rPr>
        <w:t>8</w:t>
      </w:r>
      <w:r>
        <w:rPr>
          <w:rFonts w:ascii="Arial" w:hAnsi="Arial" w:cs="Arial"/>
          <w:b/>
          <w:u w:val="single"/>
        </w:rPr>
        <w:t xml:space="preserve"> – 202</w:t>
      </w:r>
      <w:r w:rsidR="00767799">
        <w:rPr>
          <w:rFonts w:ascii="Arial" w:hAnsi="Arial" w:cs="Arial"/>
          <w:b/>
          <w:u w:val="single"/>
        </w:rPr>
        <w:t>8</w:t>
      </w:r>
    </w:p>
    <w:p w:rsidR="00791D5F" w:rsidRDefault="00791D5F" w:rsidP="00791D5F">
      <w:pPr>
        <w:pStyle w:val="ListParagraph"/>
        <w:jc w:val="center"/>
        <w:rPr>
          <w:rFonts w:ascii="Arial" w:hAnsi="Arial" w:cs="Arial"/>
          <w:b/>
          <w:u w:val="single"/>
        </w:rPr>
      </w:pPr>
    </w:p>
    <w:p w:rsidR="007B74CA" w:rsidRDefault="00FA50EB" w:rsidP="00791D5F">
      <w:pPr>
        <w:pStyle w:val="ListParagraph"/>
        <w:numPr>
          <w:ilvl w:val="0"/>
          <w:numId w:val="12"/>
        </w:numPr>
        <w:rPr>
          <w:rFonts w:ascii="Arial" w:hAnsi="Arial" w:cs="Arial"/>
          <w:b/>
          <w:u w:val="single"/>
        </w:rPr>
      </w:pPr>
      <w:r w:rsidRPr="007B74CA">
        <w:rPr>
          <w:rFonts w:ascii="Arial" w:hAnsi="Arial" w:cs="Arial"/>
          <w:b/>
          <w:u w:val="single"/>
        </w:rPr>
        <w:t>ΕΙΣΑΓΩΓΗ</w:t>
      </w:r>
    </w:p>
    <w:p w:rsidR="007B74CA" w:rsidRPr="007B74CA" w:rsidRDefault="007B74CA" w:rsidP="007B74CA">
      <w:pPr>
        <w:pStyle w:val="ListParagraph"/>
        <w:rPr>
          <w:rFonts w:ascii="Arial" w:hAnsi="Arial" w:cs="Arial"/>
          <w:b/>
          <w:u w:val="single"/>
        </w:rPr>
      </w:pPr>
    </w:p>
    <w:p w:rsidR="004F5AF6" w:rsidRPr="004F5AF6" w:rsidRDefault="00E62D33" w:rsidP="004F5AF6">
      <w:pPr>
        <w:pStyle w:val="ListParagraph"/>
        <w:widowControl w:val="0"/>
        <w:numPr>
          <w:ilvl w:val="1"/>
          <w:numId w:val="12"/>
        </w:numPr>
        <w:tabs>
          <w:tab w:val="left" w:pos="491"/>
        </w:tabs>
        <w:spacing w:line="360" w:lineRule="auto"/>
        <w:jc w:val="both"/>
        <w:rPr>
          <w:rFonts w:ascii="Arial" w:eastAsia="Verdana" w:hAnsi="Arial" w:cs="Arial"/>
          <w:lang w:eastAsia="el-GR"/>
        </w:rPr>
      </w:pPr>
      <w:r w:rsidRPr="004F5AF6">
        <w:rPr>
          <w:rFonts w:ascii="Arial" w:eastAsia="Verdana" w:hAnsi="Arial" w:cs="Arial"/>
          <w:lang w:eastAsia="el-GR"/>
        </w:rPr>
        <w:t>Το Υπουργείο Εργασίας, Πρόνοιας κα</w:t>
      </w:r>
      <w:r w:rsidR="00591362" w:rsidRPr="004F5AF6">
        <w:rPr>
          <w:rFonts w:ascii="Arial" w:eastAsia="Verdana" w:hAnsi="Arial" w:cs="Arial"/>
          <w:lang w:eastAsia="el-GR"/>
        </w:rPr>
        <w:t>ι Κοινωνικών Ασφαλίσεων,</w:t>
      </w:r>
      <w:r w:rsidR="00791D5F" w:rsidRPr="004F5AF6">
        <w:rPr>
          <w:rFonts w:ascii="Arial" w:eastAsia="Verdana" w:hAnsi="Arial" w:cs="Arial"/>
          <w:lang w:eastAsia="el-GR"/>
        </w:rPr>
        <w:t xml:space="preserve"> στα πλαίσια του συντονιστικού του ρόλου για την εφαρμογή της Σύμβασης του ΟΗΕ για τα Δικαιώματα των Ατόμων με Αναπηρίες, έχει ετοιμάσει, σε συνεργασία με τα άλλα Υπουργεία και κρατικές υπηρεσίες και </w:t>
      </w:r>
      <w:r w:rsidR="004D33E8" w:rsidRPr="004F5AF6">
        <w:rPr>
          <w:rFonts w:ascii="Arial" w:eastAsia="Verdana" w:hAnsi="Arial" w:cs="Arial"/>
          <w:lang w:eastAsia="el-GR"/>
        </w:rPr>
        <w:t>με</w:t>
      </w:r>
      <w:r w:rsidR="00791D5F" w:rsidRPr="004F5AF6">
        <w:rPr>
          <w:rFonts w:ascii="Arial" w:eastAsia="Verdana" w:hAnsi="Arial" w:cs="Arial"/>
          <w:lang w:eastAsia="el-GR"/>
        </w:rPr>
        <w:t xml:space="preserve"> διαβούλευση με τις οργανώσεις που αντιπροσωπεύουν τα άτομα με αναπηρίες</w:t>
      </w:r>
      <w:r w:rsidR="00BB0563" w:rsidRPr="004F5AF6">
        <w:rPr>
          <w:rFonts w:ascii="Arial" w:eastAsia="Verdana" w:hAnsi="Arial" w:cs="Arial"/>
          <w:lang w:eastAsia="el-GR"/>
        </w:rPr>
        <w:t>, αλλά και τα ίδια τα άτομα και τις οικογένειες τους</w:t>
      </w:r>
      <w:r w:rsidR="00791D5F" w:rsidRPr="004F5AF6">
        <w:rPr>
          <w:rFonts w:ascii="Arial" w:eastAsia="Verdana" w:hAnsi="Arial" w:cs="Arial"/>
          <w:lang w:eastAsia="el-GR"/>
        </w:rPr>
        <w:t>, την Πρώτη Εθνική Στρατηγική για την Αναπηρία για την περίοδο 201</w:t>
      </w:r>
      <w:r w:rsidR="00767799" w:rsidRPr="004F5AF6">
        <w:rPr>
          <w:rFonts w:ascii="Arial" w:eastAsia="Verdana" w:hAnsi="Arial" w:cs="Arial"/>
          <w:lang w:eastAsia="el-GR"/>
        </w:rPr>
        <w:t>8</w:t>
      </w:r>
      <w:r w:rsidR="00791D5F" w:rsidRPr="004F5AF6">
        <w:rPr>
          <w:rFonts w:ascii="Arial" w:eastAsia="Verdana" w:hAnsi="Arial" w:cs="Arial"/>
          <w:lang w:eastAsia="el-GR"/>
        </w:rPr>
        <w:t xml:space="preserve"> – 202</w:t>
      </w:r>
      <w:r w:rsidR="00767799" w:rsidRPr="004F5AF6">
        <w:rPr>
          <w:rFonts w:ascii="Arial" w:eastAsia="Verdana" w:hAnsi="Arial" w:cs="Arial"/>
          <w:lang w:eastAsia="el-GR"/>
        </w:rPr>
        <w:t>8</w:t>
      </w:r>
      <w:r w:rsidR="00791D5F" w:rsidRPr="004F5AF6">
        <w:rPr>
          <w:rFonts w:ascii="Arial" w:eastAsia="Verdana" w:hAnsi="Arial" w:cs="Arial"/>
          <w:lang w:eastAsia="el-GR"/>
        </w:rPr>
        <w:t>.</w:t>
      </w:r>
      <w:r w:rsidR="004F5AF6" w:rsidRPr="004F5AF6">
        <w:rPr>
          <w:rFonts w:ascii="Arial" w:eastAsia="Verdana" w:hAnsi="Arial" w:cs="Arial"/>
          <w:lang w:eastAsia="el-GR"/>
        </w:rPr>
        <w:t xml:space="preserve"> </w:t>
      </w:r>
      <w:r w:rsidR="004F5AF6" w:rsidRPr="004F5AF6">
        <w:rPr>
          <w:rFonts w:ascii="Arial" w:hAnsi="Arial" w:cs="Arial"/>
        </w:rPr>
        <w:t>Η Στρατηγική, μαζί με το Εθνικό Σχέδιο Δράσης που την συνοδεύει, εγκρίθηκαν από το Υπουργικό Συμβούλιο με Απόφαση του στις 19.12.2017.</w:t>
      </w:r>
    </w:p>
    <w:p w:rsidR="00791D5F" w:rsidRPr="00BB0563" w:rsidRDefault="00791D5F" w:rsidP="00791D5F">
      <w:pPr>
        <w:pStyle w:val="ListParagraph"/>
        <w:widowControl w:val="0"/>
        <w:tabs>
          <w:tab w:val="left" w:pos="491"/>
        </w:tabs>
        <w:spacing w:line="360" w:lineRule="auto"/>
        <w:ind w:left="1080"/>
        <w:jc w:val="both"/>
        <w:rPr>
          <w:rFonts w:ascii="Arial" w:eastAsia="Verdana" w:hAnsi="Arial" w:cs="Arial"/>
          <w:lang w:eastAsia="el-GR"/>
        </w:rPr>
      </w:pPr>
    </w:p>
    <w:p w:rsidR="007B74CA" w:rsidRPr="00BB0563" w:rsidRDefault="00791D5F" w:rsidP="00BB0563">
      <w:pPr>
        <w:pStyle w:val="ListParagraph"/>
        <w:widowControl w:val="0"/>
        <w:numPr>
          <w:ilvl w:val="1"/>
          <w:numId w:val="12"/>
        </w:numPr>
        <w:tabs>
          <w:tab w:val="left" w:pos="491"/>
        </w:tabs>
        <w:spacing w:line="360" w:lineRule="auto"/>
        <w:jc w:val="both"/>
        <w:rPr>
          <w:rFonts w:ascii="Arial" w:eastAsia="Verdana" w:hAnsi="Arial" w:cs="Arial"/>
          <w:lang w:eastAsia="el-GR"/>
        </w:rPr>
      </w:pPr>
      <w:r w:rsidRPr="00BB0563">
        <w:rPr>
          <w:rFonts w:ascii="Arial" w:eastAsia="Verdana" w:hAnsi="Arial" w:cs="Arial"/>
          <w:lang w:eastAsia="el-GR"/>
        </w:rPr>
        <w:t xml:space="preserve">Σκοπός της παρούσας Στρατηγικής είναι να καθορίσει </w:t>
      </w:r>
      <w:r w:rsidR="004D33E8">
        <w:rPr>
          <w:rFonts w:ascii="Arial" w:eastAsia="Verdana" w:hAnsi="Arial" w:cs="Arial"/>
          <w:lang w:eastAsia="el-GR"/>
        </w:rPr>
        <w:t>το όραμα, τις αξίες, τις στρατηγικές επιδιώξεις και τους στόχους</w:t>
      </w:r>
      <w:r w:rsidRPr="00BB0563">
        <w:rPr>
          <w:rFonts w:ascii="Arial" w:eastAsia="Verdana" w:hAnsi="Arial" w:cs="Arial"/>
          <w:lang w:eastAsia="el-GR"/>
        </w:rPr>
        <w:t xml:space="preserve"> της Κυπριακής Δημοκρατίας για την υλοποίηση των δικαιωμάτων των πολ</w:t>
      </w:r>
      <w:r w:rsidR="004D33E8">
        <w:rPr>
          <w:rFonts w:ascii="Arial" w:eastAsia="Verdana" w:hAnsi="Arial" w:cs="Arial"/>
          <w:lang w:eastAsia="el-GR"/>
        </w:rPr>
        <w:t xml:space="preserve">ιτών με αναπηρίες, </w:t>
      </w:r>
      <w:r w:rsidRPr="00BB0563">
        <w:rPr>
          <w:rFonts w:ascii="Arial" w:eastAsia="Verdana" w:hAnsi="Arial" w:cs="Arial"/>
          <w:lang w:eastAsia="el-GR"/>
        </w:rPr>
        <w:t xml:space="preserve"> κατευθύν</w:t>
      </w:r>
      <w:r w:rsidR="004D33E8">
        <w:rPr>
          <w:rFonts w:ascii="Arial" w:eastAsia="Verdana" w:hAnsi="Arial" w:cs="Arial"/>
          <w:lang w:eastAsia="el-GR"/>
        </w:rPr>
        <w:t>οντας</w:t>
      </w:r>
      <w:r w:rsidRPr="00BB0563">
        <w:rPr>
          <w:rFonts w:ascii="Arial" w:eastAsia="Verdana" w:hAnsi="Arial" w:cs="Arial"/>
          <w:lang w:eastAsia="el-GR"/>
        </w:rPr>
        <w:t xml:space="preserve"> όλους τους φορείς της πολιτείας προς τις δράσεις εκείνες </w:t>
      </w:r>
      <w:r w:rsidR="00E62D33" w:rsidRPr="00BB0563">
        <w:rPr>
          <w:rFonts w:ascii="Arial" w:eastAsia="Verdana" w:hAnsi="Arial" w:cs="Arial"/>
          <w:lang w:eastAsia="el-GR"/>
        </w:rPr>
        <w:t xml:space="preserve"> </w:t>
      </w:r>
      <w:r w:rsidR="00BB0563" w:rsidRPr="00BB0563">
        <w:rPr>
          <w:rFonts w:ascii="Arial" w:eastAsia="Verdana" w:hAnsi="Arial" w:cs="Arial"/>
          <w:lang w:eastAsia="el-GR"/>
        </w:rPr>
        <w:t>που θα προσθέσουν αξία και θα βελτιώσουν περαιτέρω την ποιότητα της ζωής των ατόμων με αναπηρίες.</w:t>
      </w:r>
    </w:p>
    <w:p w:rsidR="007B74CA" w:rsidRPr="00BB0563" w:rsidRDefault="007B74CA" w:rsidP="00230417">
      <w:pPr>
        <w:pStyle w:val="ListParagraph"/>
        <w:widowControl w:val="0"/>
        <w:tabs>
          <w:tab w:val="left" w:pos="491"/>
        </w:tabs>
        <w:spacing w:line="360" w:lineRule="auto"/>
        <w:ind w:left="1080"/>
        <w:jc w:val="both"/>
        <w:rPr>
          <w:rFonts w:ascii="Arial" w:eastAsia="SimSun" w:hAnsi="Arial" w:cs="Arial"/>
          <w:lang w:eastAsia="zh-CN"/>
        </w:rPr>
      </w:pPr>
    </w:p>
    <w:p w:rsidR="00760A10" w:rsidRPr="00760A10" w:rsidRDefault="00BB0563" w:rsidP="00230417">
      <w:pPr>
        <w:pStyle w:val="ListParagraph"/>
        <w:widowControl w:val="0"/>
        <w:numPr>
          <w:ilvl w:val="1"/>
          <w:numId w:val="12"/>
        </w:numPr>
        <w:tabs>
          <w:tab w:val="left" w:pos="491"/>
        </w:tabs>
        <w:spacing w:line="360" w:lineRule="auto"/>
        <w:jc w:val="both"/>
        <w:rPr>
          <w:rFonts w:ascii="Arial" w:eastAsia="Verdana" w:hAnsi="Arial" w:cs="Arial"/>
          <w:lang w:eastAsia="el-GR"/>
        </w:rPr>
      </w:pPr>
      <w:r w:rsidRPr="00BB0563">
        <w:rPr>
          <w:rFonts w:ascii="Arial" w:eastAsia="SimSun" w:hAnsi="Arial" w:cs="Arial"/>
          <w:lang w:eastAsia="zh-CN"/>
        </w:rPr>
        <w:t>Κάθε Υπουργείο</w:t>
      </w:r>
      <w:r>
        <w:rPr>
          <w:rFonts w:ascii="Arial" w:eastAsia="SimSun" w:hAnsi="Arial" w:cs="Arial"/>
          <w:lang w:eastAsia="zh-CN"/>
        </w:rPr>
        <w:t xml:space="preserve">, </w:t>
      </w:r>
      <w:r w:rsidRPr="00BB0563">
        <w:rPr>
          <w:rFonts w:ascii="Arial" w:eastAsia="SimSun" w:hAnsi="Arial" w:cs="Arial"/>
          <w:lang w:eastAsia="zh-CN"/>
        </w:rPr>
        <w:t>στα πλαίσια των αρμοδιοτήτων του, εφαρμόζει ήδη π</w:t>
      </w:r>
      <w:r w:rsidR="00E62D33" w:rsidRPr="00BB0563">
        <w:rPr>
          <w:rFonts w:ascii="Arial" w:eastAsia="SimSun" w:hAnsi="Arial" w:cs="Arial"/>
          <w:lang w:eastAsia="zh-CN"/>
        </w:rPr>
        <w:t>ολιτικές</w:t>
      </w:r>
      <w:r>
        <w:rPr>
          <w:rFonts w:ascii="Arial" w:eastAsia="SimSun" w:hAnsi="Arial" w:cs="Arial"/>
          <w:lang w:eastAsia="zh-CN"/>
        </w:rPr>
        <w:t>, μέτρα και προγράμματα,</w:t>
      </w:r>
      <w:r w:rsidR="00E62D33" w:rsidRPr="00BB0563">
        <w:rPr>
          <w:rFonts w:ascii="Arial" w:eastAsia="SimSun" w:hAnsi="Arial" w:cs="Arial"/>
          <w:lang w:eastAsia="zh-CN"/>
        </w:rPr>
        <w:t xml:space="preserve"> που </w:t>
      </w:r>
      <w:r>
        <w:rPr>
          <w:rFonts w:ascii="Arial" w:eastAsia="SimSun" w:hAnsi="Arial" w:cs="Arial"/>
          <w:lang w:eastAsia="zh-CN"/>
        </w:rPr>
        <w:t>εξυπηρετούν τα άτομα με αναπηρίες  στους τομείς της κοινωνικής προστασίας, εκπαίδευσης, απασχόλησης, προσβασιμότητας, υγείας, αποκατάστασης, κοινωνικής ενσωμάτωσης. Όλες οι δράσεις της δημόσιας διοίκησης που ικανοποιούν τα δικαιώματα των ατόμων με αναπηρίες έχουν καταγραφεί στην Πρώτη Έκθεση της Κύπρου για την εφαρμογή της Σύμβασης του ΟΗΕ για τα Δικαιώματα των Ατόμων με Αναπηρίες που υποβλήθηκε στην αρμόδια Επιτροπή του ΟΗΕ τον Ιούλιο του 2013 καθώς και σε συμπληρωματική Έκθεση που υποβλήθηκε τον Δεκέμβριο του 2016. Οι δύο Εκθέσεις, προς ενημέρωση οποιουδήποτε ενδιαφερόμενου, είναι αναρτημένες στην Ιστοσελίδα του Τμήματος Κοινωνικής Ενσωμάτωσης Ατόμων με Αναπηρίες, που λειτουργεί ως το Κεντρικό Σημείο στην Κύπρο για την εφαρμογή της Σύμβασης.</w:t>
      </w:r>
    </w:p>
    <w:p w:rsidR="00760A10" w:rsidRPr="00760A10" w:rsidRDefault="00760A10" w:rsidP="00760A10">
      <w:pPr>
        <w:pStyle w:val="ListParagraph"/>
        <w:rPr>
          <w:rFonts w:ascii="Arial" w:eastAsia="SimSun" w:hAnsi="Arial" w:cs="Arial"/>
          <w:lang w:eastAsia="zh-CN"/>
        </w:rPr>
      </w:pPr>
    </w:p>
    <w:p w:rsidR="007526E8" w:rsidRPr="004D33E8" w:rsidRDefault="00760A10" w:rsidP="00230417">
      <w:pPr>
        <w:pStyle w:val="ListParagraph"/>
        <w:widowControl w:val="0"/>
        <w:numPr>
          <w:ilvl w:val="1"/>
          <w:numId w:val="12"/>
        </w:numPr>
        <w:tabs>
          <w:tab w:val="left" w:pos="491"/>
        </w:tabs>
        <w:spacing w:line="360" w:lineRule="auto"/>
        <w:jc w:val="both"/>
        <w:rPr>
          <w:rFonts w:ascii="Arial" w:eastAsia="Verdana" w:hAnsi="Arial" w:cs="Arial"/>
          <w:lang w:eastAsia="el-GR"/>
        </w:rPr>
      </w:pPr>
      <w:r>
        <w:rPr>
          <w:rFonts w:ascii="Arial" w:eastAsia="SimSun" w:hAnsi="Arial" w:cs="Arial"/>
          <w:lang w:eastAsia="zh-CN"/>
        </w:rPr>
        <w:t xml:space="preserve">Αναγνωρίζοντας ότι υπάρχουν πολλά περιθώρια βελτίωσης των παρεχόμενων υπηρεσιών προς τα άτομα με αναπηρίες στην Κύπρο και λαμβάνοντας υπόψη τόσο τα αιτήματα και τις διεκδικήσεις των ατόμων με αναπηρίες, των οικογενειών τους και των οργανώσεων που τα αντιπροσωπεύουν, όπως εκφράζονται μέσα από συνεχείς διαβουλεύσεις, όσο και τις συστάσεις της Επιτροπής του ΟΗΕ για τα Δικαιώματα των Ατόμων με Αναπηρίες που υποβλήθηκαν προς την Κυπριακή </w:t>
      </w:r>
      <w:r>
        <w:rPr>
          <w:rFonts w:ascii="Arial" w:eastAsia="SimSun" w:hAnsi="Arial" w:cs="Arial"/>
          <w:lang w:eastAsia="zh-CN"/>
        </w:rPr>
        <w:lastRenderedPageBreak/>
        <w:t xml:space="preserve">Δημοκρατία τον </w:t>
      </w:r>
      <w:r w:rsidR="007332F0">
        <w:rPr>
          <w:rFonts w:ascii="Arial" w:eastAsia="SimSun" w:hAnsi="Arial" w:cs="Arial"/>
          <w:lang w:eastAsia="zh-CN"/>
        </w:rPr>
        <w:t>Μάιο</w:t>
      </w:r>
      <w:r>
        <w:rPr>
          <w:rFonts w:ascii="Arial" w:eastAsia="SimSun" w:hAnsi="Arial" w:cs="Arial"/>
          <w:lang w:eastAsia="zh-CN"/>
        </w:rPr>
        <w:t xml:space="preserve"> του 2017, με την παρούσα Πρώτη Εθνική Στρατηγική, τίθεται το πολιτικό πλαίσιο και οι στόχοι για περαιτέρω βελτίωση της υφιστάμενης κατάστασης.</w:t>
      </w:r>
      <w:r w:rsidR="00E62D33" w:rsidRPr="00BB0563">
        <w:rPr>
          <w:rFonts w:ascii="Arial" w:eastAsia="SimSun" w:hAnsi="Arial" w:cs="Arial"/>
          <w:lang w:eastAsia="zh-CN"/>
        </w:rPr>
        <w:t xml:space="preserve"> </w:t>
      </w:r>
    </w:p>
    <w:p w:rsidR="004D33E8" w:rsidRPr="004D33E8" w:rsidRDefault="004D33E8" w:rsidP="004D33E8">
      <w:pPr>
        <w:pStyle w:val="ListParagraph"/>
        <w:rPr>
          <w:rFonts w:ascii="Arial" w:eastAsia="Verdana" w:hAnsi="Arial" w:cs="Arial"/>
          <w:lang w:eastAsia="el-GR"/>
        </w:rPr>
      </w:pPr>
    </w:p>
    <w:p w:rsidR="0027507C" w:rsidRDefault="004D33E8" w:rsidP="0027507C">
      <w:pPr>
        <w:pStyle w:val="ListParagraph"/>
        <w:widowControl w:val="0"/>
        <w:numPr>
          <w:ilvl w:val="1"/>
          <w:numId w:val="12"/>
        </w:numPr>
        <w:tabs>
          <w:tab w:val="left" w:pos="491"/>
        </w:tabs>
        <w:spacing w:line="360" w:lineRule="auto"/>
        <w:jc w:val="both"/>
        <w:rPr>
          <w:rFonts w:ascii="Arial" w:eastAsia="Verdana" w:hAnsi="Arial" w:cs="Arial"/>
          <w:lang w:eastAsia="el-GR"/>
        </w:rPr>
      </w:pPr>
      <w:r>
        <w:rPr>
          <w:rFonts w:ascii="Arial" w:eastAsia="Verdana" w:hAnsi="Arial" w:cs="Arial"/>
          <w:lang w:eastAsia="el-GR"/>
        </w:rPr>
        <w:t xml:space="preserve">Επιπρόσθετα, η παρούσα Στρατηγική συνάδει με την Ευρωπαϊκή Στρατηγική για την Αναπηρία </w:t>
      </w:r>
      <w:r w:rsidRPr="004D33E8">
        <w:rPr>
          <w:rFonts w:ascii="Arial" w:eastAsia="Verdana" w:hAnsi="Arial" w:cs="Arial"/>
          <w:lang w:eastAsia="el-GR"/>
        </w:rPr>
        <w:t xml:space="preserve">2010-2020, </w:t>
      </w:r>
      <w:r>
        <w:rPr>
          <w:rFonts w:ascii="Arial" w:eastAsia="Verdana" w:hAnsi="Arial" w:cs="Arial"/>
          <w:lang w:eastAsia="el-GR"/>
        </w:rPr>
        <w:t xml:space="preserve">καθώς και με την Στρατηγική για την Αναπηρία του Συμβουλίου της Ευρώπης </w:t>
      </w:r>
      <w:r w:rsidR="00DF4E7B" w:rsidRPr="00DF4E7B">
        <w:rPr>
          <w:rFonts w:ascii="Arial" w:eastAsia="Verdana" w:hAnsi="Arial" w:cs="Arial"/>
          <w:lang w:eastAsia="el-GR"/>
        </w:rPr>
        <w:t>2017-2023.</w:t>
      </w:r>
    </w:p>
    <w:p w:rsidR="0027507C" w:rsidRPr="0027507C" w:rsidRDefault="0027507C" w:rsidP="0027507C">
      <w:pPr>
        <w:pStyle w:val="ListParagraph"/>
        <w:rPr>
          <w:rFonts w:ascii="Arial" w:eastAsia="Verdana" w:hAnsi="Arial" w:cs="Arial"/>
          <w:lang w:eastAsia="el-GR"/>
        </w:rPr>
      </w:pPr>
    </w:p>
    <w:p w:rsidR="0027507C" w:rsidRPr="0027507C" w:rsidRDefault="0027507C" w:rsidP="0027507C">
      <w:pPr>
        <w:pStyle w:val="ListParagraph"/>
        <w:widowControl w:val="0"/>
        <w:tabs>
          <w:tab w:val="left" w:pos="491"/>
        </w:tabs>
        <w:spacing w:line="360" w:lineRule="auto"/>
        <w:ind w:left="1080"/>
        <w:jc w:val="both"/>
        <w:rPr>
          <w:rFonts w:ascii="Arial" w:eastAsia="Verdana" w:hAnsi="Arial" w:cs="Arial"/>
          <w:lang w:eastAsia="el-GR"/>
        </w:rPr>
      </w:pPr>
    </w:p>
    <w:p w:rsidR="00E62D33" w:rsidRPr="002A66BA" w:rsidRDefault="00DF4E7B" w:rsidP="00387199">
      <w:pPr>
        <w:pStyle w:val="ListParagraph"/>
        <w:keepNext/>
        <w:numPr>
          <w:ilvl w:val="0"/>
          <w:numId w:val="12"/>
        </w:numPr>
        <w:overflowPunct w:val="0"/>
        <w:autoSpaceDE w:val="0"/>
        <w:autoSpaceDN w:val="0"/>
        <w:adjustRightInd w:val="0"/>
        <w:spacing w:before="120" w:after="0" w:line="360" w:lineRule="auto"/>
        <w:jc w:val="both"/>
        <w:textAlignment w:val="baseline"/>
        <w:outlineLvl w:val="0"/>
        <w:rPr>
          <w:rFonts w:ascii="Arial" w:hAnsi="Arial" w:cs="Arial"/>
          <w:b/>
          <w:caps/>
          <w:u w:val="single"/>
          <w:lang w:val="en-GB"/>
        </w:rPr>
      </w:pPr>
      <w:r>
        <w:rPr>
          <w:rFonts w:ascii="Arial" w:hAnsi="Arial" w:cs="Arial"/>
          <w:b/>
          <w:caps/>
          <w:u w:val="single"/>
        </w:rPr>
        <w:t>οραμα</w:t>
      </w:r>
    </w:p>
    <w:p w:rsidR="002A66BA" w:rsidRPr="002A66BA" w:rsidRDefault="002A66BA" w:rsidP="00387199">
      <w:pPr>
        <w:pStyle w:val="ListParagraph"/>
        <w:keepNext/>
        <w:overflowPunct w:val="0"/>
        <w:autoSpaceDE w:val="0"/>
        <w:autoSpaceDN w:val="0"/>
        <w:adjustRightInd w:val="0"/>
        <w:spacing w:before="120" w:after="0" w:line="360" w:lineRule="auto"/>
        <w:jc w:val="both"/>
        <w:textAlignment w:val="baseline"/>
        <w:outlineLvl w:val="0"/>
        <w:rPr>
          <w:rFonts w:ascii="Arial" w:hAnsi="Arial" w:cs="Arial"/>
        </w:rPr>
      </w:pPr>
      <w:r w:rsidRPr="002A66BA">
        <w:rPr>
          <w:rFonts w:ascii="Arial" w:hAnsi="Arial" w:cs="Arial"/>
        </w:rPr>
        <w:t>Όραμα της Πρώτης Εθνικής Στρατηγικής για την Αναπηρία είναι η εκπλήρωση των δικαιωμάτων των ατόμων με αναπηρίες, ως ισότιμων μελών της κοινωνίας και η βελτίωση της ποιότητας ζωής τους, μέσω μεταρρυθμιστικών και πρόσθετων δράσεων, στα πλαίσια της Σύμβασης του ΟΗΕ για τα Δικαιώματα των Ατόμων με Αναπηρίες.</w:t>
      </w:r>
    </w:p>
    <w:p w:rsidR="002A66BA" w:rsidRPr="002A66BA" w:rsidRDefault="002A66BA" w:rsidP="002A66BA">
      <w:pPr>
        <w:pStyle w:val="ListParagraph"/>
        <w:keepNext/>
        <w:overflowPunct w:val="0"/>
        <w:autoSpaceDE w:val="0"/>
        <w:autoSpaceDN w:val="0"/>
        <w:adjustRightInd w:val="0"/>
        <w:spacing w:before="120" w:after="0" w:line="300" w:lineRule="atLeast"/>
        <w:jc w:val="both"/>
        <w:textAlignment w:val="baseline"/>
        <w:outlineLvl w:val="0"/>
        <w:rPr>
          <w:rFonts w:ascii="Arial" w:hAnsi="Arial" w:cs="Arial"/>
          <w:b/>
          <w:caps/>
          <w:u w:val="single"/>
        </w:rPr>
      </w:pPr>
    </w:p>
    <w:p w:rsidR="002A66BA" w:rsidRPr="002A66BA" w:rsidRDefault="002A66BA" w:rsidP="00387199">
      <w:pPr>
        <w:pStyle w:val="ListParagraph"/>
        <w:keepNext/>
        <w:numPr>
          <w:ilvl w:val="0"/>
          <w:numId w:val="12"/>
        </w:numPr>
        <w:overflowPunct w:val="0"/>
        <w:autoSpaceDE w:val="0"/>
        <w:autoSpaceDN w:val="0"/>
        <w:adjustRightInd w:val="0"/>
        <w:spacing w:before="120" w:after="0" w:line="360" w:lineRule="auto"/>
        <w:jc w:val="both"/>
        <w:textAlignment w:val="baseline"/>
        <w:outlineLvl w:val="0"/>
        <w:rPr>
          <w:rFonts w:ascii="Arial" w:hAnsi="Arial" w:cs="Arial"/>
          <w:b/>
          <w:caps/>
          <w:u w:val="single"/>
          <w:lang w:val="en-GB"/>
        </w:rPr>
      </w:pPr>
      <w:r>
        <w:rPr>
          <w:rFonts w:ascii="Arial" w:hAnsi="Arial" w:cs="Arial"/>
          <w:b/>
          <w:caps/>
          <w:u w:val="single"/>
        </w:rPr>
        <w:t>αρχεσ και αξιεσ</w:t>
      </w:r>
    </w:p>
    <w:p w:rsidR="002A66BA" w:rsidRDefault="002A66BA" w:rsidP="00387199">
      <w:pPr>
        <w:pStyle w:val="ListParagraph"/>
        <w:keepNext/>
        <w:overflowPunct w:val="0"/>
        <w:autoSpaceDE w:val="0"/>
        <w:autoSpaceDN w:val="0"/>
        <w:adjustRightInd w:val="0"/>
        <w:spacing w:before="120" w:after="0" w:line="360" w:lineRule="auto"/>
        <w:jc w:val="both"/>
        <w:textAlignment w:val="baseline"/>
        <w:outlineLvl w:val="0"/>
        <w:rPr>
          <w:rFonts w:ascii="Arial" w:hAnsi="Arial" w:cs="Arial"/>
        </w:rPr>
      </w:pPr>
      <w:r>
        <w:rPr>
          <w:rFonts w:ascii="Arial" w:hAnsi="Arial" w:cs="Arial"/>
        </w:rPr>
        <w:t>Οι αρχές και αξίες πάνω στις οποίες θα στηρίζεται κάθε δράση για την εκπλήρωση των δικαιωμάτων των ατόμων με αναπηρίες</w:t>
      </w:r>
      <w:r w:rsidR="001A7674">
        <w:rPr>
          <w:rFonts w:ascii="Arial" w:hAnsi="Arial" w:cs="Arial"/>
        </w:rPr>
        <w:t xml:space="preserve">, </w:t>
      </w:r>
      <w:r w:rsidR="0027507C">
        <w:rPr>
          <w:rFonts w:ascii="Arial" w:hAnsi="Arial" w:cs="Arial"/>
        </w:rPr>
        <w:t>υιοθετούνται πλήρως</w:t>
      </w:r>
      <w:r w:rsidR="001A7674">
        <w:rPr>
          <w:rFonts w:ascii="Arial" w:hAnsi="Arial" w:cs="Arial"/>
        </w:rPr>
        <w:t xml:space="preserve"> όπως καθορίζονται από</w:t>
      </w:r>
      <w:r w:rsidR="0027507C">
        <w:rPr>
          <w:rFonts w:ascii="Arial" w:hAnsi="Arial" w:cs="Arial"/>
        </w:rPr>
        <w:t xml:space="preserve"> τη Σύμβαση του ΟΗΕ για τα Δικαιώματα των Ατόμων με Αναπηρίες</w:t>
      </w:r>
      <w:r w:rsidR="001A7674">
        <w:rPr>
          <w:rFonts w:ascii="Arial" w:hAnsi="Arial" w:cs="Arial"/>
        </w:rPr>
        <w:t xml:space="preserve"> και</w:t>
      </w:r>
      <w:r>
        <w:rPr>
          <w:rFonts w:ascii="Arial" w:hAnsi="Arial" w:cs="Arial"/>
        </w:rPr>
        <w:t xml:space="preserve"> είναι:</w:t>
      </w:r>
    </w:p>
    <w:p w:rsidR="002A66BA" w:rsidRPr="00C0480C" w:rsidRDefault="00387199" w:rsidP="002A66BA">
      <w:pPr>
        <w:tabs>
          <w:tab w:val="left" w:pos="900"/>
        </w:tabs>
        <w:spacing w:before="120" w:after="120" w:line="360" w:lineRule="auto"/>
        <w:ind w:left="896" w:hanging="539"/>
        <w:jc w:val="both"/>
        <w:rPr>
          <w:rFonts w:ascii="Arial" w:hAnsi="Arial" w:cs="Arial"/>
        </w:rPr>
      </w:pPr>
      <w:r>
        <w:rPr>
          <w:rFonts w:ascii="Arial" w:hAnsi="Arial" w:cs="Arial"/>
        </w:rPr>
        <w:t>3.1</w:t>
      </w:r>
      <w:r w:rsidR="002A66BA">
        <w:rPr>
          <w:rFonts w:ascii="Arial" w:hAnsi="Arial" w:cs="Arial"/>
        </w:rPr>
        <w:t xml:space="preserve">   </w:t>
      </w:r>
      <w:r w:rsidR="002A66BA" w:rsidRPr="00C0480C">
        <w:rPr>
          <w:rFonts w:ascii="Arial" w:hAnsi="Arial" w:cs="Arial"/>
        </w:rPr>
        <w:t xml:space="preserve">Σεβασμός για έμφυτη αξιοπρέπεια, </w:t>
      </w:r>
      <w:r w:rsidR="002A66BA">
        <w:rPr>
          <w:rFonts w:ascii="Arial" w:hAnsi="Arial" w:cs="Arial"/>
        </w:rPr>
        <w:t>ατομική</w:t>
      </w:r>
      <w:r w:rsidR="002A66BA" w:rsidRPr="00C0480C">
        <w:rPr>
          <w:rFonts w:ascii="Arial" w:hAnsi="Arial" w:cs="Arial"/>
        </w:rPr>
        <w:t xml:space="preserve"> αυτονομία, περιλαμβανομένης της ελευθερίας </w:t>
      </w:r>
      <w:r w:rsidR="002A66BA">
        <w:rPr>
          <w:rFonts w:ascii="Arial" w:hAnsi="Arial" w:cs="Arial"/>
        </w:rPr>
        <w:t xml:space="preserve">ατομικών </w:t>
      </w:r>
      <w:r w:rsidR="002A66BA" w:rsidRPr="00C0480C">
        <w:rPr>
          <w:rFonts w:ascii="Arial" w:hAnsi="Arial" w:cs="Arial"/>
        </w:rPr>
        <w:t>επιλογών και ανεξαρτησία των ατόμων</w:t>
      </w:r>
      <w:r w:rsidR="002A66BA" w:rsidRPr="00C0480C">
        <w:rPr>
          <w:rFonts w:ascii="Tahoma" w:hAnsi="Tahoma" w:cs="Tahoma"/>
        </w:rPr>
        <w:t>·</w:t>
      </w:r>
    </w:p>
    <w:p w:rsidR="002A66BA" w:rsidRPr="006D1748" w:rsidRDefault="00387199" w:rsidP="002A66BA">
      <w:pPr>
        <w:tabs>
          <w:tab w:val="left" w:pos="900"/>
        </w:tabs>
        <w:spacing w:before="120" w:line="360" w:lineRule="auto"/>
        <w:ind w:left="896" w:hanging="539"/>
        <w:jc w:val="both"/>
        <w:rPr>
          <w:rFonts w:ascii="Arial" w:hAnsi="Arial" w:cs="Arial"/>
        </w:rPr>
      </w:pPr>
      <w:r>
        <w:rPr>
          <w:rFonts w:ascii="Arial" w:hAnsi="Arial" w:cs="Arial"/>
        </w:rPr>
        <w:t>3.2</w:t>
      </w:r>
      <w:r w:rsidR="002A66BA">
        <w:rPr>
          <w:rFonts w:ascii="Arial" w:hAnsi="Arial" w:cs="Arial"/>
        </w:rPr>
        <w:tab/>
        <w:t>Μη-διάκριση</w:t>
      </w:r>
      <w:r w:rsidR="002A66BA">
        <w:rPr>
          <w:rFonts w:ascii="Tahoma" w:hAnsi="Tahoma" w:cs="Tahoma"/>
        </w:rPr>
        <w:t>·</w:t>
      </w:r>
    </w:p>
    <w:p w:rsidR="002A66BA" w:rsidRPr="00C0480C" w:rsidRDefault="00387199" w:rsidP="002A66BA">
      <w:pPr>
        <w:tabs>
          <w:tab w:val="left" w:pos="900"/>
        </w:tabs>
        <w:spacing w:before="120" w:after="120" w:line="360" w:lineRule="auto"/>
        <w:ind w:left="896" w:hanging="539"/>
        <w:jc w:val="both"/>
        <w:rPr>
          <w:rFonts w:ascii="Arial" w:hAnsi="Arial" w:cs="Arial"/>
        </w:rPr>
      </w:pPr>
      <w:r>
        <w:rPr>
          <w:rFonts w:ascii="Arial" w:hAnsi="Arial" w:cs="Arial"/>
        </w:rPr>
        <w:t>3.3</w:t>
      </w:r>
      <w:r w:rsidR="002A66BA">
        <w:rPr>
          <w:rFonts w:ascii="Arial" w:hAnsi="Arial" w:cs="Arial"/>
        </w:rPr>
        <w:tab/>
      </w:r>
      <w:r w:rsidR="002A66BA" w:rsidRPr="00B32952">
        <w:rPr>
          <w:rFonts w:ascii="Arial" w:hAnsi="Arial" w:cs="Arial"/>
        </w:rPr>
        <w:t xml:space="preserve">Πλήρης και </w:t>
      </w:r>
      <w:r w:rsidR="002A66BA" w:rsidRPr="00C0480C">
        <w:rPr>
          <w:rFonts w:ascii="Arial" w:hAnsi="Arial" w:cs="Arial"/>
        </w:rPr>
        <w:t>αποτελεσματική συμμετοχή και ενσωμάτωση στην κοινωνία</w:t>
      </w:r>
      <w:r w:rsidR="002A66BA" w:rsidRPr="00C0480C">
        <w:rPr>
          <w:rFonts w:ascii="Tahoma" w:hAnsi="Tahoma" w:cs="Tahoma"/>
        </w:rPr>
        <w:t>·</w:t>
      </w:r>
    </w:p>
    <w:p w:rsidR="002A66BA" w:rsidRDefault="00387199" w:rsidP="002A66BA">
      <w:pPr>
        <w:tabs>
          <w:tab w:val="left" w:pos="900"/>
        </w:tabs>
        <w:spacing w:after="120" w:line="360" w:lineRule="auto"/>
        <w:ind w:left="896" w:hanging="539"/>
        <w:jc w:val="both"/>
        <w:rPr>
          <w:rFonts w:ascii="Arial" w:hAnsi="Arial" w:cs="Arial"/>
          <w:spacing w:val="-6"/>
        </w:rPr>
      </w:pPr>
      <w:r>
        <w:rPr>
          <w:rFonts w:ascii="Arial" w:hAnsi="Arial" w:cs="Arial"/>
          <w:spacing w:val="-6"/>
        </w:rPr>
        <w:t>3.4</w:t>
      </w:r>
      <w:r w:rsidR="002A66BA" w:rsidRPr="002B589E">
        <w:rPr>
          <w:rFonts w:ascii="Arial" w:hAnsi="Arial" w:cs="Arial"/>
          <w:spacing w:val="-6"/>
        </w:rPr>
        <w:tab/>
        <w:t>Σεβασμός</w:t>
      </w:r>
      <w:r w:rsidR="002A66BA">
        <w:rPr>
          <w:rFonts w:ascii="Arial" w:hAnsi="Arial" w:cs="Arial"/>
          <w:spacing w:val="-6"/>
        </w:rPr>
        <w:t xml:space="preserve"> </w:t>
      </w:r>
      <w:r w:rsidR="002A66BA" w:rsidRPr="00C0480C">
        <w:rPr>
          <w:rFonts w:ascii="Arial" w:hAnsi="Arial" w:cs="Arial"/>
          <w:spacing w:val="-6"/>
        </w:rPr>
        <w:t xml:space="preserve">για </w:t>
      </w:r>
      <w:r w:rsidR="002A66BA" w:rsidRPr="002C2650">
        <w:rPr>
          <w:rFonts w:ascii="Arial" w:hAnsi="Arial" w:cs="Arial"/>
          <w:spacing w:val="-6"/>
        </w:rPr>
        <w:t>τη</w:t>
      </w:r>
      <w:r w:rsidR="002A66BA" w:rsidRPr="002B589E">
        <w:rPr>
          <w:rFonts w:ascii="Arial" w:hAnsi="Arial" w:cs="Arial"/>
          <w:spacing w:val="-6"/>
        </w:rPr>
        <w:t xml:space="preserve"> διαφορετικότητα και αποδοχή των ατόμων με </w:t>
      </w:r>
      <w:r w:rsidR="002A66BA" w:rsidRPr="00C0480C">
        <w:rPr>
          <w:rFonts w:ascii="Arial" w:hAnsi="Arial" w:cs="Arial"/>
          <w:spacing w:val="-6"/>
        </w:rPr>
        <w:t>αναπηρίες,</w:t>
      </w:r>
      <w:r w:rsidR="002A66BA" w:rsidRPr="00B65BC4">
        <w:rPr>
          <w:rFonts w:ascii="Arial" w:hAnsi="Arial" w:cs="Arial"/>
          <w:spacing w:val="-6"/>
        </w:rPr>
        <w:t xml:space="preserve"> </w:t>
      </w:r>
      <w:r w:rsidR="002A66BA" w:rsidRPr="002B589E">
        <w:rPr>
          <w:rFonts w:ascii="Arial" w:hAnsi="Arial" w:cs="Arial"/>
          <w:spacing w:val="-6"/>
        </w:rPr>
        <w:t>ως μέρος της ανθρώπινης δι</w:t>
      </w:r>
      <w:r w:rsidR="002A66BA">
        <w:rPr>
          <w:rFonts w:ascii="Arial" w:hAnsi="Arial" w:cs="Arial"/>
          <w:spacing w:val="-6"/>
        </w:rPr>
        <w:t>αφορετικότητας και ανθρωπότητας</w:t>
      </w:r>
      <w:r w:rsidR="002A66BA">
        <w:rPr>
          <w:rFonts w:ascii="Tahoma" w:hAnsi="Tahoma" w:cs="Tahoma"/>
          <w:spacing w:val="-6"/>
        </w:rPr>
        <w:t>·</w:t>
      </w:r>
    </w:p>
    <w:p w:rsidR="002A66BA" w:rsidRDefault="00387199" w:rsidP="002A66BA">
      <w:pPr>
        <w:tabs>
          <w:tab w:val="left" w:pos="900"/>
        </w:tabs>
        <w:spacing w:line="360" w:lineRule="auto"/>
        <w:ind w:left="896" w:hanging="539"/>
        <w:jc w:val="both"/>
        <w:rPr>
          <w:rFonts w:ascii="Arial" w:hAnsi="Arial" w:cs="Arial"/>
          <w:spacing w:val="-6"/>
        </w:rPr>
      </w:pPr>
      <w:r>
        <w:rPr>
          <w:rFonts w:ascii="Arial" w:hAnsi="Arial" w:cs="Arial"/>
          <w:spacing w:val="-6"/>
        </w:rPr>
        <w:t>3.5</w:t>
      </w:r>
      <w:r w:rsidR="002A66BA" w:rsidRPr="00C0480C">
        <w:rPr>
          <w:rFonts w:ascii="Arial" w:hAnsi="Arial" w:cs="Arial"/>
          <w:spacing w:val="-6"/>
        </w:rPr>
        <w:tab/>
      </w:r>
      <w:r w:rsidR="002A66BA" w:rsidRPr="00C0480C">
        <w:rPr>
          <w:rFonts w:ascii="Arial" w:hAnsi="Arial" w:cs="Arial"/>
        </w:rPr>
        <w:t>Ισότητα ευκαιριών</w:t>
      </w:r>
      <w:r w:rsidR="002A66BA">
        <w:rPr>
          <w:rFonts w:ascii="Tahoma" w:hAnsi="Tahoma" w:cs="Tahoma"/>
        </w:rPr>
        <w:t>·</w:t>
      </w:r>
    </w:p>
    <w:p w:rsidR="002A66BA" w:rsidRDefault="00387199" w:rsidP="002A66BA">
      <w:pPr>
        <w:tabs>
          <w:tab w:val="left" w:pos="900"/>
        </w:tabs>
        <w:spacing w:before="120" w:line="360" w:lineRule="auto"/>
        <w:ind w:left="896" w:hanging="539"/>
        <w:jc w:val="both"/>
        <w:rPr>
          <w:rFonts w:ascii="Arial" w:hAnsi="Arial" w:cs="Arial"/>
          <w:spacing w:val="-6"/>
        </w:rPr>
      </w:pPr>
      <w:r>
        <w:rPr>
          <w:rFonts w:ascii="Arial" w:hAnsi="Arial" w:cs="Arial"/>
          <w:spacing w:val="-6"/>
        </w:rPr>
        <w:t>3.6</w:t>
      </w:r>
      <w:r w:rsidR="002A66BA">
        <w:rPr>
          <w:rFonts w:ascii="Arial" w:hAnsi="Arial" w:cs="Arial"/>
          <w:spacing w:val="-6"/>
        </w:rPr>
        <w:tab/>
      </w:r>
      <w:r w:rsidR="002A66BA" w:rsidRPr="00B32952">
        <w:rPr>
          <w:rFonts w:ascii="Arial" w:hAnsi="Arial" w:cs="Arial"/>
        </w:rPr>
        <w:t>Προσβασιμότητα</w:t>
      </w:r>
      <w:r w:rsidR="002A66BA">
        <w:rPr>
          <w:rFonts w:ascii="Tahoma" w:hAnsi="Tahoma" w:cs="Tahoma"/>
        </w:rPr>
        <w:t>·</w:t>
      </w:r>
    </w:p>
    <w:p w:rsidR="002A66BA" w:rsidRDefault="00387199" w:rsidP="002A66BA">
      <w:pPr>
        <w:tabs>
          <w:tab w:val="left" w:pos="900"/>
        </w:tabs>
        <w:spacing w:before="120" w:line="360" w:lineRule="auto"/>
        <w:ind w:left="896" w:hanging="539"/>
        <w:jc w:val="both"/>
        <w:rPr>
          <w:rFonts w:ascii="Arial" w:hAnsi="Arial" w:cs="Arial"/>
          <w:spacing w:val="-6"/>
        </w:rPr>
      </w:pPr>
      <w:r>
        <w:rPr>
          <w:rFonts w:ascii="Arial" w:hAnsi="Arial" w:cs="Arial"/>
          <w:spacing w:val="-6"/>
        </w:rPr>
        <w:t>3.7</w:t>
      </w:r>
      <w:r w:rsidR="002A66BA">
        <w:rPr>
          <w:rFonts w:ascii="Arial" w:hAnsi="Arial" w:cs="Arial"/>
          <w:spacing w:val="-6"/>
        </w:rPr>
        <w:tab/>
      </w:r>
      <w:r w:rsidR="002A66BA" w:rsidRPr="00B32952">
        <w:rPr>
          <w:rFonts w:ascii="Arial" w:hAnsi="Arial" w:cs="Arial"/>
        </w:rPr>
        <w:t>Ισότητα μεταξύ ανδρών και γυναικών</w:t>
      </w:r>
      <w:r w:rsidR="002A66BA">
        <w:rPr>
          <w:rFonts w:ascii="Tahoma" w:hAnsi="Tahoma" w:cs="Tahoma"/>
        </w:rPr>
        <w:t>·</w:t>
      </w:r>
    </w:p>
    <w:p w:rsidR="002A66BA" w:rsidRPr="002A66BA" w:rsidRDefault="00387199" w:rsidP="002A66BA">
      <w:pPr>
        <w:tabs>
          <w:tab w:val="left" w:pos="900"/>
        </w:tabs>
        <w:spacing w:before="120" w:after="360" w:line="360" w:lineRule="auto"/>
        <w:ind w:left="896" w:hanging="539"/>
        <w:jc w:val="both"/>
        <w:rPr>
          <w:rFonts w:ascii="Arial" w:hAnsi="Arial" w:cs="Arial"/>
        </w:rPr>
      </w:pPr>
      <w:r>
        <w:rPr>
          <w:rFonts w:ascii="Arial" w:hAnsi="Arial" w:cs="Arial"/>
          <w:spacing w:val="-6"/>
        </w:rPr>
        <w:t>3.8</w:t>
      </w:r>
      <w:r w:rsidR="002A66BA">
        <w:rPr>
          <w:rFonts w:ascii="Arial" w:hAnsi="Arial" w:cs="Arial"/>
          <w:spacing w:val="-6"/>
        </w:rPr>
        <w:tab/>
      </w:r>
      <w:r w:rsidR="002A66BA" w:rsidRPr="00B32952">
        <w:rPr>
          <w:rFonts w:ascii="Arial" w:hAnsi="Arial" w:cs="Arial"/>
        </w:rPr>
        <w:t xml:space="preserve">Σεβασμός </w:t>
      </w:r>
      <w:r w:rsidR="002A66BA" w:rsidRPr="00C0480C">
        <w:rPr>
          <w:rFonts w:ascii="Arial" w:hAnsi="Arial" w:cs="Arial"/>
        </w:rPr>
        <w:t>για τις εξελισσόμενες δυνατότητες</w:t>
      </w:r>
      <w:r w:rsidR="002A66BA" w:rsidRPr="00B32952">
        <w:rPr>
          <w:rFonts w:ascii="Arial" w:hAnsi="Arial" w:cs="Arial"/>
        </w:rPr>
        <w:t xml:space="preserve"> των παιδιών με </w:t>
      </w:r>
      <w:r w:rsidR="002A66BA" w:rsidRPr="00C0480C">
        <w:rPr>
          <w:rFonts w:ascii="Arial" w:hAnsi="Arial" w:cs="Arial"/>
        </w:rPr>
        <w:t>αναπηρίες</w:t>
      </w:r>
      <w:r w:rsidR="002A66BA" w:rsidRPr="00B32952">
        <w:rPr>
          <w:rFonts w:ascii="Arial" w:hAnsi="Arial" w:cs="Arial"/>
        </w:rPr>
        <w:t xml:space="preserve"> και σεβασμός </w:t>
      </w:r>
      <w:r w:rsidR="002A66BA" w:rsidRPr="00C0480C">
        <w:rPr>
          <w:rFonts w:ascii="Arial" w:hAnsi="Arial" w:cs="Arial"/>
        </w:rPr>
        <w:t>για το</w:t>
      </w:r>
      <w:r w:rsidR="002A66BA">
        <w:rPr>
          <w:rFonts w:ascii="Arial" w:hAnsi="Arial" w:cs="Arial"/>
        </w:rPr>
        <w:t xml:space="preserve"> δικαίωμα </w:t>
      </w:r>
      <w:r w:rsidR="002A66BA" w:rsidRPr="002A6F2F">
        <w:rPr>
          <w:rFonts w:ascii="Arial" w:hAnsi="Arial" w:cs="Arial"/>
        </w:rPr>
        <w:t>των παιδιών με αναπηρίες</w:t>
      </w:r>
      <w:r w:rsidR="002A66BA" w:rsidRPr="00B32952">
        <w:rPr>
          <w:rFonts w:ascii="Arial" w:hAnsi="Arial" w:cs="Arial"/>
        </w:rPr>
        <w:t xml:space="preserve"> να</w:t>
      </w:r>
      <w:r w:rsidR="002A66BA">
        <w:rPr>
          <w:rFonts w:ascii="Arial" w:hAnsi="Arial" w:cs="Arial"/>
        </w:rPr>
        <w:t xml:space="preserve"> διαφυλάξουν την ταυτότητά τους.</w:t>
      </w:r>
    </w:p>
    <w:p w:rsidR="002A66BA" w:rsidRPr="002A66BA" w:rsidRDefault="002A66BA" w:rsidP="00387199">
      <w:pPr>
        <w:pStyle w:val="ListParagraph"/>
        <w:keepNext/>
        <w:numPr>
          <w:ilvl w:val="0"/>
          <w:numId w:val="12"/>
        </w:numPr>
        <w:overflowPunct w:val="0"/>
        <w:autoSpaceDE w:val="0"/>
        <w:autoSpaceDN w:val="0"/>
        <w:adjustRightInd w:val="0"/>
        <w:spacing w:before="120" w:after="0" w:line="360" w:lineRule="auto"/>
        <w:jc w:val="both"/>
        <w:textAlignment w:val="baseline"/>
        <w:outlineLvl w:val="0"/>
        <w:rPr>
          <w:rFonts w:ascii="Arial" w:hAnsi="Arial" w:cs="Arial"/>
          <w:b/>
          <w:caps/>
          <w:u w:val="single"/>
          <w:lang w:val="en-GB"/>
        </w:rPr>
      </w:pPr>
      <w:r>
        <w:rPr>
          <w:rFonts w:ascii="Arial" w:hAnsi="Arial" w:cs="Arial"/>
          <w:b/>
          <w:caps/>
          <w:u w:val="single"/>
        </w:rPr>
        <w:lastRenderedPageBreak/>
        <w:t>στρατηγικεσ επιδιωξεισ</w:t>
      </w:r>
      <w:r w:rsidR="000E1F48">
        <w:rPr>
          <w:rFonts w:ascii="Arial" w:hAnsi="Arial" w:cs="Arial"/>
          <w:b/>
          <w:caps/>
          <w:u w:val="single"/>
        </w:rPr>
        <w:t xml:space="preserve"> και στοχοι</w:t>
      </w:r>
    </w:p>
    <w:p w:rsidR="00387199" w:rsidRDefault="00387199" w:rsidP="00387199">
      <w:pPr>
        <w:pStyle w:val="ListParagraph"/>
        <w:keepNext/>
        <w:overflowPunct w:val="0"/>
        <w:autoSpaceDE w:val="0"/>
        <w:autoSpaceDN w:val="0"/>
        <w:adjustRightInd w:val="0"/>
        <w:spacing w:before="120" w:after="0" w:line="360" w:lineRule="auto"/>
        <w:jc w:val="both"/>
        <w:textAlignment w:val="baseline"/>
        <w:outlineLvl w:val="0"/>
        <w:rPr>
          <w:rFonts w:ascii="Arial" w:hAnsi="Arial" w:cs="Arial"/>
        </w:rPr>
      </w:pPr>
      <w:r>
        <w:rPr>
          <w:rFonts w:ascii="Arial" w:hAnsi="Arial" w:cs="Arial"/>
        </w:rPr>
        <w:t>Οι στρατηγικές επιδιώξεις</w:t>
      </w:r>
      <w:r w:rsidR="000E1F48">
        <w:rPr>
          <w:rFonts w:ascii="Arial" w:hAnsi="Arial" w:cs="Arial"/>
        </w:rPr>
        <w:t xml:space="preserve"> και στόχοι</w:t>
      </w:r>
      <w:r>
        <w:rPr>
          <w:rFonts w:ascii="Arial" w:hAnsi="Arial" w:cs="Arial"/>
        </w:rPr>
        <w:t xml:space="preserve"> που θα κατευθύνουν κάθε πολιτική, μέτρο και δράση προς εκπλήρωση του οράματος που έχει τεθεί</w:t>
      </w:r>
      <w:r w:rsidR="008836EA">
        <w:rPr>
          <w:rFonts w:ascii="Arial" w:hAnsi="Arial" w:cs="Arial"/>
        </w:rPr>
        <w:t xml:space="preserve"> και θα αφορούν όλους τους τομείς ζωής του ατόμου με αναπηρία από τη γέννηση μέχρι την τρίτη ηλικία</w:t>
      </w:r>
      <w:r>
        <w:rPr>
          <w:rFonts w:ascii="Arial" w:hAnsi="Arial" w:cs="Arial"/>
        </w:rPr>
        <w:t xml:space="preserve"> είναι</w:t>
      </w:r>
      <w:r w:rsidR="002A0E78">
        <w:rPr>
          <w:rFonts w:ascii="Arial" w:hAnsi="Arial" w:cs="Arial"/>
        </w:rPr>
        <w:t xml:space="preserve"> οι εξ</w:t>
      </w:r>
      <w:r w:rsidR="000E1F48">
        <w:rPr>
          <w:rFonts w:ascii="Arial" w:hAnsi="Arial" w:cs="Arial"/>
        </w:rPr>
        <w:t>ή</w:t>
      </w:r>
      <w:r w:rsidR="002A0E78">
        <w:rPr>
          <w:rFonts w:ascii="Arial" w:hAnsi="Arial" w:cs="Arial"/>
        </w:rPr>
        <w:t>ς</w:t>
      </w:r>
      <w:r>
        <w:rPr>
          <w:rFonts w:ascii="Arial" w:hAnsi="Arial" w:cs="Arial"/>
        </w:rPr>
        <w:t>:</w:t>
      </w:r>
    </w:p>
    <w:p w:rsidR="00E627EA" w:rsidRDefault="008836EA" w:rsidP="00E627EA">
      <w:pPr>
        <w:tabs>
          <w:tab w:val="left" w:pos="900"/>
        </w:tabs>
        <w:spacing w:before="120" w:after="120" w:line="360" w:lineRule="auto"/>
        <w:ind w:left="896" w:hanging="539"/>
        <w:jc w:val="both"/>
        <w:rPr>
          <w:rFonts w:ascii="Arial" w:hAnsi="Arial" w:cs="Arial"/>
        </w:rPr>
      </w:pPr>
      <w:r>
        <w:rPr>
          <w:rFonts w:ascii="Arial" w:hAnsi="Arial" w:cs="Arial"/>
        </w:rPr>
        <w:t>4</w:t>
      </w:r>
      <w:r w:rsidR="00387199">
        <w:rPr>
          <w:rFonts w:ascii="Arial" w:hAnsi="Arial" w:cs="Arial"/>
        </w:rPr>
        <w:t xml:space="preserve">.1   </w:t>
      </w:r>
      <w:r w:rsidRPr="00B74C60">
        <w:rPr>
          <w:rFonts w:ascii="Arial" w:hAnsi="Arial" w:cs="Arial"/>
          <w:b/>
        </w:rPr>
        <w:t>Έγκαιρη διάγνωση της αναπηρίας</w:t>
      </w:r>
      <w:r w:rsidR="00E627EA">
        <w:rPr>
          <w:rFonts w:ascii="Arial" w:hAnsi="Arial" w:cs="Arial"/>
        </w:rPr>
        <w:t>, με τη λειτουργία κατάλληλων δομών και υπηρεσιών στις οποίες θα έχει πρόσβαση το παιδί ή ο ενήλικας με αναπηρία και με συνεχή επιμόρφωση των επαγγελματιών υγείας στον δημόσιο και ιδιωτικό τομέα.</w:t>
      </w:r>
    </w:p>
    <w:p w:rsidR="00387199" w:rsidRDefault="00B74C60" w:rsidP="00387199">
      <w:pPr>
        <w:tabs>
          <w:tab w:val="left" w:pos="900"/>
        </w:tabs>
        <w:spacing w:before="120" w:after="120" w:line="360" w:lineRule="auto"/>
        <w:ind w:left="896" w:hanging="539"/>
        <w:jc w:val="both"/>
        <w:rPr>
          <w:rFonts w:ascii="Arial" w:hAnsi="Arial" w:cs="Arial"/>
        </w:rPr>
      </w:pPr>
      <w:r>
        <w:rPr>
          <w:rFonts w:ascii="Arial" w:hAnsi="Arial" w:cs="Arial"/>
        </w:rPr>
        <w:t xml:space="preserve">4.2 </w:t>
      </w:r>
      <w:r w:rsidR="008836EA" w:rsidRPr="00B74C60">
        <w:rPr>
          <w:rFonts w:ascii="Arial" w:hAnsi="Arial" w:cs="Arial"/>
          <w:b/>
        </w:rPr>
        <w:t xml:space="preserve">Επιστημονική, </w:t>
      </w:r>
      <w:proofErr w:type="spellStart"/>
      <w:r w:rsidR="008836EA" w:rsidRPr="00B74C60">
        <w:rPr>
          <w:rFonts w:ascii="Arial" w:hAnsi="Arial" w:cs="Arial"/>
          <w:b/>
        </w:rPr>
        <w:t>πολυθεματική</w:t>
      </w:r>
      <w:proofErr w:type="spellEnd"/>
      <w:r w:rsidR="008836EA" w:rsidRPr="00B74C60">
        <w:rPr>
          <w:rFonts w:ascii="Arial" w:hAnsi="Arial" w:cs="Arial"/>
          <w:b/>
        </w:rPr>
        <w:t>, εξατομικευμένη και ολοκληρωμένη αξιολόγηση της αναπηρίας</w:t>
      </w:r>
      <w:r w:rsidR="008836EA">
        <w:rPr>
          <w:rFonts w:ascii="Arial" w:hAnsi="Arial" w:cs="Arial"/>
        </w:rPr>
        <w:t>, των ατομικών αναγκών  και δυνατοτήτων</w:t>
      </w:r>
      <w:r w:rsidR="00E627EA">
        <w:rPr>
          <w:rFonts w:ascii="Arial" w:hAnsi="Arial" w:cs="Arial"/>
        </w:rPr>
        <w:t>, με τη χρησιμοποίηση επιστημονικών και σύγχρονων εργαλείων και μεθόδων αξιολόγησης και με ενημέρωση του πολίτη για την κατάσταση των αναγκών και δυνατοτήτων του.</w:t>
      </w:r>
    </w:p>
    <w:p w:rsidR="008836EA" w:rsidRDefault="008836EA" w:rsidP="00387199">
      <w:pPr>
        <w:tabs>
          <w:tab w:val="left" w:pos="900"/>
        </w:tabs>
        <w:spacing w:before="120" w:after="120" w:line="360" w:lineRule="auto"/>
        <w:ind w:left="896" w:hanging="539"/>
        <w:jc w:val="both"/>
        <w:rPr>
          <w:rFonts w:ascii="Arial" w:hAnsi="Arial" w:cs="Arial"/>
        </w:rPr>
      </w:pPr>
      <w:r>
        <w:rPr>
          <w:rFonts w:ascii="Arial" w:hAnsi="Arial" w:cs="Arial"/>
        </w:rPr>
        <w:t>4.3</w:t>
      </w:r>
      <w:r w:rsidR="00B74C60">
        <w:rPr>
          <w:rFonts w:ascii="Arial" w:hAnsi="Arial" w:cs="Arial"/>
        </w:rPr>
        <w:t xml:space="preserve"> </w:t>
      </w:r>
      <w:r w:rsidRPr="00B74C60">
        <w:rPr>
          <w:rFonts w:ascii="Arial" w:hAnsi="Arial" w:cs="Arial"/>
          <w:b/>
        </w:rPr>
        <w:t>Έγκαιρη</w:t>
      </w:r>
      <w:r w:rsidR="001A7674">
        <w:rPr>
          <w:rFonts w:ascii="Arial" w:hAnsi="Arial" w:cs="Arial"/>
          <w:b/>
        </w:rPr>
        <w:t xml:space="preserve"> παιδική</w:t>
      </w:r>
      <w:r w:rsidRPr="00B74C60">
        <w:rPr>
          <w:rFonts w:ascii="Arial" w:hAnsi="Arial" w:cs="Arial"/>
          <w:b/>
        </w:rPr>
        <w:t xml:space="preserve"> παρέμβαση</w:t>
      </w:r>
      <w:r>
        <w:rPr>
          <w:rFonts w:ascii="Arial" w:hAnsi="Arial" w:cs="Arial"/>
        </w:rPr>
        <w:t xml:space="preserve"> με υπηρεσίες</w:t>
      </w:r>
      <w:r w:rsidR="00E627EA">
        <w:rPr>
          <w:rFonts w:ascii="Arial" w:hAnsi="Arial" w:cs="Arial"/>
        </w:rPr>
        <w:t xml:space="preserve"> των απαιτούμενων ειδικοτήτων, </w:t>
      </w:r>
      <w:r>
        <w:rPr>
          <w:rFonts w:ascii="Arial" w:hAnsi="Arial" w:cs="Arial"/>
        </w:rPr>
        <w:t xml:space="preserve">που θα προλάβουν ή θα </w:t>
      </w:r>
      <w:r w:rsidR="00B74C60">
        <w:rPr>
          <w:rFonts w:ascii="Arial" w:hAnsi="Arial" w:cs="Arial"/>
        </w:rPr>
        <w:t>θεραπεύσουν</w:t>
      </w:r>
      <w:r>
        <w:rPr>
          <w:rFonts w:ascii="Arial" w:hAnsi="Arial" w:cs="Arial"/>
        </w:rPr>
        <w:t xml:space="preserve"> ή θα αντιμετωπίσουν τις επιπτώσεις της αναπηρίας και των εμποδίων του περιβάλλοντος</w:t>
      </w:r>
      <w:r w:rsidR="001A7674">
        <w:rPr>
          <w:rFonts w:ascii="Arial" w:hAnsi="Arial" w:cs="Arial"/>
        </w:rPr>
        <w:t xml:space="preserve"> στο παιδί.</w:t>
      </w:r>
      <w:r>
        <w:rPr>
          <w:rFonts w:ascii="Arial" w:hAnsi="Arial" w:cs="Arial"/>
        </w:rPr>
        <w:t xml:space="preserve"> </w:t>
      </w:r>
    </w:p>
    <w:p w:rsidR="00B74C60" w:rsidRDefault="008836EA" w:rsidP="00B74C60">
      <w:pPr>
        <w:tabs>
          <w:tab w:val="left" w:pos="900"/>
        </w:tabs>
        <w:spacing w:before="120" w:after="120" w:line="360" w:lineRule="auto"/>
        <w:ind w:left="896" w:hanging="539"/>
        <w:jc w:val="both"/>
        <w:rPr>
          <w:rFonts w:ascii="Arial" w:hAnsi="Arial" w:cs="Arial"/>
        </w:rPr>
      </w:pPr>
      <w:r>
        <w:rPr>
          <w:rFonts w:ascii="Arial" w:hAnsi="Arial" w:cs="Arial"/>
        </w:rPr>
        <w:t xml:space="preserve">4.4  </w:t>
      </w:r>
      <w:proofErr w:type="spellStart"/>
      <w:r>
        <w:rPr>
          <w:rFonts w:ascii="Arial" w:hAnsi="Arial" w:cs="Arial"/>
        </w:rPr>
        <w:t>΄</w:t>
      </w:r>
      <w:r w:rsidRPr="00B74C60">
        <w:rPr>
          <w:rFonts w:ascii="Arial" w:hAnsi="Arial" w:cs="Arial"/>
          <w:b/>
        </w:rPr>
        <w:t>Ενταξη</w:t>
      </w:r>
      <w:proofErr w:type="spellEnd"/>
      <w:r w:rsidRPr="00B74C60">
        <w:rPr>
          <w:rFonts w:ascii="Arial" w:hAnsi="Arial" w:cs="Arial"/>
          <w:b/>
        </w:rPr>
        <w:t xml:space="preserve"> στην εκπαίδευση</w:t>
      </w:r>
      <w:r>
        <w:rPr>
          <w:rFonts w:ascii="Arial" w:hAnsi="Arial" w:cs="Arial"/>
        </w:rPr>
        <w:t xml:space="preserve"> </w:t>
      </w:r>
      <w:r w:rsidR="00B74C60">
        <w:rPr>
          <w:rFonts w:ascii="Arial" w:hAnsi="Arial" w:cs="Arial"/>
        </w:rPr>
        <w:t>σε σχολεία όλων των εκπαιδευτικών βαθμίδων και με την παροχή εξατομικευμένων εκπαιδευτικών και υποστηριχτικών υπηρεσιών, καθώς και λειτουργία προ-επαγγελματικών προγραμμάτων και προγραμμάτων</w:t>
      </w:r>
      <w:r>
        <w:rPr>
          <w:rFonts w:ascii="Arial" w:hAnsi="Arial" w:cs="Arial"/>
        </w:rPr>
        <w:t xml:space="preserve"> δια βίου μάθηση</w:t>
      </w:r>
      <w:r w:rsidR="00B74C60">
        <w:rPr>
          <w:rFonts w:ascii="Arial" w:hAnsi="Arial" w:cs="Arial"/>
        </w:rPr>
        <w:t>ς.</w:t>
      </w:r>
    </w:p>
    <w:p w:rsidR="002A0E78" w:rsidRDefault="002A0E78" w:rsidP="002A0E78">
      <w:pPr>
        <w:tabs>
          <w:tab w:val="left" w:pos="900"/>
        </w:tabs>
        <w:spacing w:before="120" w:after="120" w:line="360" w:lineRule="auto"/>
        <w:ind w:left="896" w:hanging="539"/>
        <w:jc w:val="both"/>
        <w:rPr>
          <w:rFonts w:ascii="Arial" w:hAnsi="Arial" w:cs="Arial"/>
        </w:rPr>
      </w:pPr>
      <w:r>
        <w:rPr>
          <w:rFonts w:ascii="Arial" w:hAnsi="Arial" w:cs="Arial"/>
        </w:rPr>
        <w:t xml:space="preserve">4.5  </w:t>
      </w:r>
      <w:r w:rsidRPr="00B74C60">
        <w:rPr>
          <w:rFonts w:ascii="Arial" w:hAnsi="Arial" w:cs="Arial"/>
          <w:b/>
        </w:rPr>
        <w:t>Πρόσβαση στο φυσικό και δομημένο περιβάλλον, στις μεταφορές και στην πληροφόρηση</w:t>
      </w:r>
      <w:r w:rsidR="00712513">
        <w:rPr>
          <w:rFonts w:ascii="Arial" w:hAnsi="Arial" w:cs="Arial"/>
        </w:rPr>
        <w:t xml:space="preserve">, με την </w:t>
      </w:r>
      <w:r w:rsidR="00B74C60">
        <w:rPr>
          <w:rFonts w:ascii="Arial" w:hAnsi="Arial" w:cs="Arial"/>
        </w:rPr>
        <w:t>παροχή εύλογων διευκολύνσεων και βοηθημάτων</w:t>
      </w:r>
      <w:r w:rsidR="00712513">
        <w:rPr>
          <w:rFonts w:ascii="Arial" w:hAnsi="Arial" w:cs="Arial"/>
        </w:rPr>
        <w:t xml:space="preserve"> και την προσαρμογή</w:t>
      </w:r>
      <w:r w:rsidR="00B74C60">
        <w:rPr>
          <w:rFonts w:ascii="Arial" w:hAnsi="Arial" w:cs="Arial"/>
        </w:rPr>
        <w:t xml:space="preserve"> του περιβάλλοντος, των μέσων μεταφοράς, των μέσων επικοινωνίας και πληροφόρησης</w:t>
      </w:r>
      <w:r w:rsidR="00712513">
        <w:rPr>
          <w:rFonts w:ascii="Arial" w:hAnsi="Arial" w:cs="Arial"/>
        </w:rPr>
        <w:t>, καθώς και εφαρμογή των αρχών του «σχεδιασμού για όλους»</w:t>
      </w:r>
      <w:r w:rsidR="00B74C60">
        <w:rPr>
          <w:rFonts w:ascii="Arial" w:hAnsi="Arial" w:cs="Arial"/>
        </w:rPr>
        <w:t>.</w:t>
      </w:r>
    </w:p>
    <w:p w:rsidR="002A0E78" w:rsidRDefault="002A0E78" w:rsidP="00387199">
      <w:pPr>
        <w:tabs>
          <w:tab w:val="left" w:pos="900"/>
        </w:tabs>
        <w:spacing w:before="120" w:after="120" w:line="360" w:lineRule="auto"/>
        <w:ind w:left="896" w:hanging="539"/>
        <w:jc w:val="both"/>
        <w:rPr>
          <w:rFonts w:ascii="Arial" w:hAnsi="Arial" w:cs="Arial"/>
        </w:rPr>
      </w:pPr>
      <w:r>
        <w:rPr>
          <w:rFonts w:ascii="Arial" w:hAnsi="Arial" w:cs="Arial"/>
        </w:rPr>
        <w:t xml:space="preserve">4.6  </w:t>
      </w:r>
      <w:r w:rsidRPr="00712513">
        <w:rPr>
          <w:rFonts w:ascii="Arial" w:hAnsi="Arial" w:cs="Arial"/>
          <w:b/>
        </w:rPr>
        <w:t xml:space="preserve">Πρόσβαση </w:t>
      </w:r>
      <w:r w:rsidR="00B74C60" w:rsidRPr="00712513">
        <w:rPr>
          <w:rFonts w:ascii="Arial" w:hAnsi="Arial" w:cs="Arial"/>
          <w:b/>
        </w:rPr>
        <w:t xml:space="preserve">σε υπηρεσίες υγείας και </w:t>
      </w:r>
      <w:r w:rsidRPr="00712513">
        <w:rPr>
          <w:rFonts w:ascii="Arial" w:hAnsi="Arial" w:cs="Arial"/>
          <w:b/>
        </w:rPr>
        <w:t>φυσική</w:t>
      </w:r>
      <w:r w:rsidR="00B74C60" w:rsidRPr="00712513">
        <w:rPr>
          <w:rFonts w:ascii="Arial" w:hAnsi="Arial" w:cs="Arial"/>
          <w:b/>
        </w:rPr>
        <w:t>ς</w:t>
      </w:r>
      <w:r w:rsidRPr="00712513">
        <w:rPr>
          <w:rFonts w:ascii="Arial" w:hAnsi="Arial" w:cs="Arial"/>
          <w:b/>
        </w:rPr>
        <w:t xml:space="preserve"> αποκατάσταση</w:t>
      </w:r>
      <w:r w:rsidR="00B74C60" w:rsidRPr="00712513">
        <w:rPr>
          <w:rFonts w:ascii="Arial" w:hAnsi="Arial" w:cs="Arial"/>
          <w:b/>
        </w:rPr>
        <w:t>ς</w:t>
      </w:r>
      <w:r w:rsidR="00B74C60">
        <w:rPr>
          <w:rFonts w:ascii="Arial" w:hAnsi="Arial" w:cs="Arial"/>
        </w:rPr>
        <w:t>, με τη λειτουργία δομών και</w:t>
      </w:r>
      <w:r w:rsidR="00712513">
        <w:rPr>
          <w:rFonts w:ascii="Arial" w:hAnsi="Arial" w:cs="Arial"/>
        </w:rPr>
        <w:t xml:space="preserve"> υπηρεσιών για τη διασφάλιση της φροντίδας υγείας</w:t>
      </w:r>
      <w:r w:rsidR="001A7674">
        <w:rPr>
          <w:rFonts w:ascii="Arial" w:hAnsi="Arial" w:cs="Arial"/>
        </w:rPr>
        <w:t xml:space="preserve"> και της φυσικής αποκατάστασης</w:t>
      </w:r>
      <w:r w:rsidR="00712513">
        <w:rPr>
          <w:rFonts w:ascii="Arial" w:hAnsi="Arial" w:cs="Arial"/>
        </w:rPr>
        <w:t xml:space="preserve"> στα πλαίσια του Γενικού Σχεδίου Υγείας.</w:t>
      </w:r>
    </w:p>
    <w:p w:rsidR="008836EA" w:rsidRDefault="008836EA" w:rsidP="00387199">
      <w:pPr>
        <w:tabs>
          <w:tab w:val="left" w:pos="900"/>
        </w:tabs>
        <w:spacing w:before="120" w:after="120" w:line="360" w:lineRule="auto"/>
        <w:ind w:left="896" w:hanging="539"/>
        <w:jc w:val="both"/>
        <w:rPr>
          <w:rFonts w:ascii="Arial" w:hAnsi="Arial" w:cs="Arial"/>
        </w:rPr>
      </w:pPr>
      <w:r>
        <w:rPr>
          <w:rFonts w:ascii="Arial" w:hAnsi="Arial" w:cs="Arial"/>
        </w:rPr>
        <w:t>4.</w:t>
      </w:r>
      <w:r w:rsidR="002A0E78">
        <w:rPr>
          <w:rFonts w:ascii="Arial" w:hAnsi="Arial" w:cs="Arial"/>
        </w:rPr>
        <w:t>7</w:t>
      </w:r>
      <w:r w:rsidR="00712513">
        <w:rPr>
          <w:rFonts w:ascii="Arial" w:hAnsi="Arial" w:cs="Arial"/>
        </w:rPr>
        <w:t xml:space="preserve"> </w:t>
      </w:r>
      <w:r w:rsidRPr="00712513">
        <w:rPr>
          <w:rFonts w:ascii="Arial" w:hAnsi="Arial" w:cs="Arial"/>
          <w:b/>
        </w:rPr>
        <w:t>Ένταξη στην απασχόληση</w:t>
      </w:r>
      <w:r w:rsidR="00712513">
        <w:rPr>
          <w:rFonts w:ascii="Arial" w:hAnsi="Arial" w:cs="Arial"/>
        </w:rPr>
        <w:t xml:space="preserve">, με τη λειτουργία προγραμμάτων επαγγελματικής κατάρτισης, παροχή κινήτρων προς εργοδότες και εργαζόμενους, παροχή συμβουλευτικών και υποστηριχτικών υπηρεσιών επαγγελματικής αποκατάστασης, παροχή </w:t>
      </w:r>
      <w:r w:rsidR="00556F88">
        <w:rPr>
          <w:rFonts w:ascii="Arial" w:hAnsi="Arial" w:cs="Arial"/>
        </w:rPr>
        <w:t xml:space="preserve">μηχανισμών και </w:t>
      </w:r>
      <w:r w:rsidR="00712513">
        <w:rPr>
          <w:rFonts w:ascii="Arial" w:hAnsi="Arial" w:cs="Arial"/>
        </w:rPr>
        <w:t xml:space="preserve">κινήτρων για </w:t>
      </w:r>
      <w:proofErr w:type="spellStart"/>
      <w:r w:rsidR="00712513">
        <w:rPr>
          <w:rFonts w:ascii="Arial" w:hAnsi="Arial" w:cs="Arial"/>
        </w:rPr>
        <w:t>αυτοεργοδότηση</w:t>
      </w:r>
      <w:proofErr w:type="spellEnd"/>
      <w:r w:rsidR="00712513">
        <w:rPr>
          <w:rFonts w:ascii="Arial" w:hAnsi="Arial" w:cs="Arial"/>
        </w:rPr>
        <w:t xml:space="preserve"> και ανάπτυξη της επιχειρηματικότητας των ατόμων με αναπηρίες.</w:t>
      </w:r>
    </w:p>
    <w:p w:rsidR="002A0E78" w:rsidRDefault="008836EA" w:rsidP="002A0E78">
      <w:pPr>
        <w:tabs>
          <w:tab w:val="left" w:pos="900"/>
        </w:tabs>
        <w:spacing w:before="120" w:after="120" w:line="360" w:lineRule="auto"/>
        <w:ind w:left="896" w:hanging="539"/>
        <w:jc w:val="both"/>
        <w:rPr>
          <w:rFonts w:ascii="Arial" w:hAnsi="Arial" w:cs="Arial"/>
        </w:rPr>
      </w:pPr>
      <w:r>
        <w:rPr>
          <w:rFonts w:ascii="Arial" w:hAnsi="Arial" w:cs="Arial"/>
        </w:rPr>
        <w:t>4.</w:t>
      </w:r>
      <w:r w:rsidR="002A0E78">
        <w:rPr>
          <w:rFonts w:ascii="Arial" w:hAnsi="Arial" w:cs="Arial"/>
        </w:rPr>
        <w:t>8</w:t>
      </w:r>
      <w:r>
        <w:rPr>
          <w:rFonts w:ascii="Arial" w:hAnsi="Arial" w:cs="Arial"/>
        </w:rPr>
        <w:t xml:space="preserve">  </w:t>
      </w:r>
      <w:r w:rsidRPr="00556F88">
        <w:rPr>
          <w:rFonts w:ascii="Arial" w:hAnsi="Arial" w:cs="Arial"/>
          <w:b/>
        </w:rPr>
        <w:t>Επαρκές βιοτικό επίπεδο</w:t>
      </w:r>
      <w:r w:rsidR="00556F88">
        <w:rPr>
          <w:rFonts w:ascii="Arial" w:hAnsi="Arial" w:cs="Arial"/>
        </w:rPr>
        <w:t xml:space="preserve"> με κοινωνικές παροχές ή υπηρεσίες που διασφαλίζουν την κοινωνική προστασία του ατόμου.</w:t>
      </w:r>
    </w:p>
    <w:p w:rsidR="00556F88" w:rsidRDefault="002A0E78" w:rsidP="002A0E78">
      <w:pPr>
        <w:tabs>
          <w:tab w:val="left" w:pos="900"/>
        </w:tabs>
        <w:spacing w:before="120" w:after="120" w:line="360" w:lineRule="auto"/>
        <w:ind w:left="896" w:hanging="539"/>
        <w:jc w:val="both"/>
        <w:rPr>
          <w:rFonts w:ascii="Arial" w:hAnsi="Arial" w:cs="Arial"/>
        </w:rPr>
      </w:pPr>
      <w:r>
        <w:rPr>
          <w:rFonts w:ascii="Arial" w:hAnsi="Arial" w:cs="Arial"/>
        </w:rPr>
        <w:lastRenderedPageBreak/>
        <w:t xml:space="preserve">4.9  </w:t>
      </w:r>
      <w:r w:rsidRPr="00556F88">
        <w:rPr>
          <w:rFonts w:ascii="Arial" w:hAnsi="Arial" w:cs="Arial"/>
          <w:b/>
        </w:rPr>
        <w:t>Ανεξάρτητη διαβίωση και ενσωμάτωση στην κοινότητα</w:t>
      </w:r>
      <w:r w:rsidR="00556F88">
        <w:rPr>
          <w:rFonts w:ascii="Arial" w:hAnsi="Arial" w:cs="Arial"/>
        </w:rPr>
        <w:t>, με κοινωνικές παροχές ή υπηρεσίες ή και με τη λ</w:t>
      </w:r>
      <w:r w:rsidR="00556F88" w:rsidRPr="00556F88">
        <w:rPr>
          <w:rFonts w:ascii="Arial" w:eastAsia="Verdana" w:hAnsi="Arial" w:cs="Arial"/>
          <w:lang w:eastAsia="el-GR"/>
        </w:rPr>
        <w:t xml:space="preserve">ειτουργία </w:t>
      </w:r>
      <w:r w:rsidR="00556F88">
        <w:rPr>
          <w:rFonts w:ascii="Arial" w:eastAsia="Verdana" w:hAnsi="Arial" w:cs="Arial"/>
          <w:lang w:eastAsia="el-GR"/>
        </w:rPr>
        <w:t>προσαρμοσμένων δομών και παροχή</w:t>
      </w:r>
      <w:r w:rsidR="00556F88" w:rsidRPr="00556F88">
        <w:rPr>
          <w:rFonts w:ascii="Arial" w:eastAsia="Verdana" w:hAnsi="Arial" w:cs="Arial"/>
          <w:lang w:eastAsia="el-GR"/>
        </w:rPr>
        <w:t xml:space="preserve"> </w:t>
      </w:r>
      <w:r w:rsidR="00556F88">
        <w:rPr>
          <w:rFonts w:ascii="Arial" w:eastAsia="Verdana" w:hAnsi="Arial" w:cs="Arial"/>
          <w:lang w:eastAsia="el-GR"/>
        </w:rPr>
        <w:t xml:space="preserve">εξειδικευμένων υποστηριχτικών </w:t>
      </w:r>
      <w:r w:rsidR="00556F88" w:rsidRPr="00556F88">
        <w:rPr>
          <w:rFonts w:ascii="Arial" w:eastAsia="Verdana" w:hAnsi="Arial" w:cs="Arial"/>
          <w:lang w:eastAsia="el-GR"/>
        </w:rPr>
        <w:t xml:space="preserve">υπηρεσιών </w:t>
      </w:r>
      <w:r w:rsidR="00556F88">
        <w:rPr>
          <w:rFonts w:ascii="Arial" w:eastAsia="Verdana" w:hAnsi="Arial" w:cs="Arial"/>
          <w:lang w:eastAsia="el-GR"/>
        </w:rPr>
        <w:t>όλων των απαιτούμενων ειδικοτήτων</w:t>
      </w:r>
      <w:r w:rsidR="00556F88" w:rsidRPr="00556F88">
        <w:rPr>
          <w:rFonts w:ascii="Arial" w:hAnsi="Arial" w:cs="Arial"/>
        </w:rPr>
        <w:t xml:space="preserve"> </w:t>
      </w:r>
      <w:r w:rsidR="00556F88">
        <w:rPr>
          <w:rFonts w:ascii="Arial" w:hAnsi="Arial" w:cs="Arial"/>
        </w:rPr>
        <w:t>που να διασφαλίζουν τη διαβίωση του ατόμου στην κοινότητα, με αξιοπρέπεια, ασφάλεια και μέγιστη δυνατή αυτονομία.</w:t>
      </w:r>
    </w:p>
    <w:p w:rsidR="008836EA" w:rsidRDefault="008836EA" w:rsidP="00387199">
      <w:pPr>
        <w:tabs>
          <w:tab w:val="left" w:pos="900"/>
        </w:tabs>
        <w:spacing w:before="120" w:after="120" w:line="360" w:lineRule="auto"/>
        <w:ind w:left="896" w:hanging="539"/>
        <w:jc w:val="both"/>
        <w:rPr>
          <w:rFonts w:ascii="Arial" w:hAnsi="Arial" w:cs="Arial"/>
        </w:rPr>
      </w:pPr>
      <w:r>
        <w:rPr>
          <w:rFonts w:ascii="Arial" w:hAnsi="Arial" w:cs="Arial"/>
        </w:rPr>
        <w:t>4.</w:t>
      </w:r>
      <w:r w:rsidR="002A0E78">
        <w:rPr>
          <w:rFonts w:ascii="Arial" w:hAnsi="Arial" w:cs="Arial"/>
        </w:rPr>
        <w:t xml:space="preserve">10 </w:t>
      </w:r>
      <w:r w:rsidR="002A0E78" w:rsidRPr="00556F88">
        <w:rPr>
          <w:rFonts w:ascii="Arial" w:hAnsi="Arial" w:cs="Arial"/>
          <w:b/>
        </w:rPr>
        <w:t>Συμμετοχή στην πολιτιστική ζωή, ψυχαγωγία, δραστηριότητες ελεύθερου χρόνου και αθλητισμό</w:t>
      </w:r>
      <w:r w:rsidR="00556F88">
        <w:rPr>
          <w:rFonts w:ascii="Arial" w:hAnsi="Arial" w:cs="Arial"/>
        </w:rPr>
        <w:t>, με τη λειτουργία προγραμμάτων και την παροχή υποστηριχτικών υπηρεσιών για συμμετοχή σε τέτοια προγράμματα.</w:t>
      </w:r>
    </w:p>
    <w:p w:rsidR="002A0E78" w:rsidRDefault="002A0E78" w:rsidP="002A0E78">
      <w:pPr>
        <w:tabs>
          <w:tab w:val="left" w:pos="900"/>
        </w:tabs>
        <w:spacing w:before="120" w:after="120" w:line="360" w:lineRule="auto"/>
        <w:ind w:left="896" w:hanging="539"/>
        <w:jc w:val="both"/>
        <w:rPr>
          <w:rFonts w:ascii="Arial" w:hAnsi="Arial" w:cs="Arial"/>
        </w:rPr>
      </w:pPr>
      <w:r>
        <w:rPr>
          <w:rFonts w:ascii="Arial" w:hAnsi="Arial" w:cs="Arial"/>
        </w:rPr>
        <w:t>4.11</w:t>
      </w:r>
      <w:r w:rsidR="0026631C">
        <w:rPr>
          <w:rFonts w:ascii="Arial" w:hAnsi="Arial" w:cs="Arial"/>
        </w:rPr>
        <w:t xml:space="preserve"> </w:t>
      </w:r>
      <w:r w:rsidRPr="00556F88">
        <w:rPr>
          <w:rFonts w:ascii="Arial" w:hAnsi="Arial" w:cs="Arial"/>
          <w:b/>
        </w:rPr>
        <w:t>Υποστήριξη στη λήψη αποφάσεων και την άσκηση της δικαιοπρακτικής ικανότητας</w:t>
      </w:r>
      <w:r w:rsidR="00556F88">
        <w:rPr>
          <w:rFonts w:ascii="Arial" w:hAnsi="Arial" w:cs="Arial"/>
        </w:rPr>
        <w:t>, με τη δημιουργία και λειτουργία μηχανισμών και παροχή εξειδικευμένων υπηρεσιών</w:t>
      </w:r>
      <w:r w:rsidR="0026631C" w:rsidRPr="0026631C">
        <w:rPr>
          <w:rFonts w:ascii="Arial" w:eastAsia="Verdana" w:hAnsi="Arial" w:cs="Arial"/>
          <w:lang w:eastAsia="el-GR"/>
        </w:rPr>
        <w:t xml:space="preserve"> </w:t>
      </w:r>
      <w:r w:rsidR="0026631C">
        <w:rPr>
          <w:rFonts w:ascii="Arial" w:eastAsia="Verdana" w:hAnsi="Arial" w:cs="Arial"/>
          <w:lang w:eastAsia="el-GR"/>
        </w:rPr>
        <w:t xml:space="preserve">για </w:t>
      </w:r>
      <w:r w:rsidR="0026631C" w:rsidRPr="00BB0563">
        <w:rPr>
          <w:rFonts w:ascii="Arial" w:eastAsia="Verdana" w:hAnsi="Arial" w:cs="Arial"/>
          <w:lang w:eastAsia="el-GR"/>
        </w:rPr>
        <w:t xml:space="preserve">ενίσχυση της  </w:t>
      </w:r>
      <w:proofErr w:type="spellStart"/>
      <w:r w:rsidR="0026631C" w:rsidRPr="00BB0563">
        <w:rPr>
          <w:rFonts w:ascii="Arial" w:eastAsia="Verdana" w:hAnsi="Arial" w:cs="Arial"/>
          <w:lang w:eastAsia="el-GR"/>
        </w:rPr>
        <w:t>αυτοσυνηγορίας</w:t>
      </w:r>
      <w:proofErr w:type="spellEnd"/>
      <w:r w:rsidR="0026631C" w:rsidRPr="00BB0563">
        <w:rPr>
          <w:rFonts w:ascii="Arial" w:eastAsia="Verdana" w:hAnsi="Arial" w:cs="Arial"/>
          <w:lang w:eastAsia="el-GR"/>
        </w:rPr>
        <w:t xml:space="preserve"> </w:t>
      </w:r>
      <w:r w:rsidR="0026631C">
        <w:rPr>
          <w:rFonts w:ascii="Arial" w:eastAsia="Verdana" w:hAnsi="Arial" w:cs="Arial"/>
          <w:lang w:eastAsia="el-GR"/>
        </w:rPr>
        <w:t xml:space="preserve">και </w:t>
      </w:r>
      <w:r w:rsidR="0026631C" w:rsidRPr="00BB0563">
        <w:rPr>
          <w:rFonts w:ascii="Arial" w:eastAsia="Verdana" w:hAnsi="Arial" w:cs="Arial"/>
          <w:lang w:eastAsia="el-GR"/>
        </w:rPr>
        <w:t>μεγιστοποίηση της αυτονομίας των ατόμων</w:t>
      </w:r>
      <w:r w:rsidR="00556F88">
        <w:rPr>
          <w:rFonts w:ascii="Arial" w:hAnsi="Arial" w:cs="Arial"/>
        </w:rPr>
        <w:t xml:space="preserve"> καθώς και εκπαίδευση όλων των εμπλεκόμενων φορέων για την εξάσκηση της υποστήριξης στη λήψη αποφάσεων.</w:t>
      </w:r>
    </w:p>
    <w:p w:rsidR="002A66BA" w:rsidRDefault="002A0E78" w:rsidP="002A0E78">
      <w:pPr>
        <w:pStyle w:val="ListParagraph"/>
        <w:numPr>
          <w:ilvl w:val="1"/>
          <w:numId w:val="20"/>
        </w:numPr>
        <w:tabs>
          <w:tab w:val="left" w:pos="900"/>
        </w:tabs>
        <w:spacing w:before="120" w:after="120" w:line="360" w:lineRule="auto"/>
        <w:jc w:val="both"/>
        <w:rPr>
          <w:rFonts w:ascii="Arial" w:hAnsi="Arial" w:cs="Arial"/>
        </w:rPr>
      </w:pPr>
      <w:r w:rsidRPr="002A0E78">
        <w:rPr>
          <w:rFonts w:ascii="Arial" w:hAnsi="Arial" w:cs="Arial"/>
        </w:rPr>
        <w:t xml:space="preserve"> </w:t>
      </w:r>
      <w:r w:rsidRPr="0026631C">
        <w:rPr>
          <w:rFonts w:ascii="Arial" w:hAnsi="Arial" w:cs="Arial"/>
          <w:b/>
        </w:rPr>
        <w:t>Καλλιέργεια και εμπέδωση κουλτούρας ισότητας και μη-διάκρισης</w:t>
      </w:r>
      <w:r w:rsidR="0026631C">
        <w:rPr>
          <w:rFonts w:ascii="Arial" w:hAnsi="Arial" w:cs="Arial"/>
        </w:rPr>
        <w:t>, με ενημερωτικές εκστρατείες, δραστηριότητες μάθησης και εκπαίδευσης και αξιοποίηση των νέων τεχνολογιών πληροφορικής και επικοινωνίας.</w:t>
      </w:r>
      <w:r w:rsidRPr="002A0E78">
        <w:rPr>
          <w:rFonts w:ascii="Arial" w:hAnsi="Arial" w:cs="Arial"/>
        </w:rPr>
        <w:t xml:space="preserve"> </w:t>
      </w:r>
    </w:p>
    <w:p w:rsidR="0026631C" w:rsidRPr="002A0E78" w:rsidRDefault="0026631C" w:rsidP="0026631C">
      <w:pPr>
        <w:pStyle w:val="ListParagraph"/>
        <w:tabs>
          <w:tab w:val="left" w:pos="900"/>
        </w:tabs>
        <w:spacing w:before="120" w:after="120" w:line="360" w:lineRule="auto"/>
        <w:ind w:left="777"/>
        <w:jc w:val="both"/>
        <w:rPr>
          <w:rFonts w:ascii="Arial" w:hAnsi="Arial" w:cs="Arial"/>
        </w:rPr>
      </w:pPr>
    </w:p>
    <w:p w:rsidR="0026631C" w:rsidRDefault="0026631C" w:rsidP="00CF32B5">
      <w:pPr>
        <w:pStyle w:val="ListParagraph"/>
        <w:keepNext/>
        <w:numPr>
          <w:ilvl w:val="0"/>
          <w:numId w:val="20"/>
        </w:numPr>
        <w:overflowPunct w:val="0"/>
        <w:autoSpaceDE w:val="0"/>
        <w:autoSpaceDN w:val="0"/>
        <w:adjustRightInd w:val="0"/>
        <w:spacing w:before="120" w:after="0" w:line="360" w:lineRule="auto"/>
        <w:ind w:firstLine="6"/>
        <w:jc w:val="both"/>
        <w:textAlignment w:val="baseline"/>
        <w:outlineLvl w:val="0"/>
        <w:rPr>
          <w:rFonts w:ascii="Arial" w:hAnsi="Arial" w:cs="Arial"/>
          <w:b/>
          <w:caps/>
          <w:u w:val="single"/>
        </w:rPr>
      </w:pPr>
      <w:r>
        <w:rPr>
          <w:rFonts w:ascii="Arial" w:hAnsi="Arial" w:cs="Arial"/>
          <w:b/>
          <w:caps/>
          <w:u w:val="single"/>
        </w:rPr>
        <w:t>μεσα επιτευξησ στρατηγικων επιδιωξεων και στοχων</w:t>
      </w:r>
    </w:p>
    <w:p w:rsidR="0026631C" w:rsidRDefault="00CF32B5" w:rsidP="00C40B33">
      <w:pPr>
        <w:pStyle w:val="ListParagraph"/>
        <w:keepNext/>
        <w:numPr>
          <w:ilvl w:val="1"/>
          <w:numId w:val="21"/>
        </w:numPr>
        <w:overflowPunct w:val="0"/>
        <w:autoSpaceDE w:val="0"/>
        <w:autoSpaceDN w:val="0"/>
        <w:adjustRightInd w:val="0"/>
        <w:spacing w:before="120" w:after="0" w:line="360" w:lineRule="auto"/>
        <w:ind w:left="851" w:hanging="425"/>
        <w:jc w:val="both"/>
        <w:textAlignment w:val="baseline"/>
        <w:outlineLvl w:val="0"/>
        <w:rPr>
          <w:rFonts w:ascii="Arial" w:hAnsi="Arial" w:cs="Arial"/>
        </w:rPr>
      </w:pPr>
      <w:r w:rsidRPr="00C40B33">
        <w:rPr>
          <w:rFonts w:ascii="Arial" w:hAnsi="Arial" w:cs="Arial"/>
        </w:rPr>
        <w:t xml:space="preserve"> Βασικό μέσο επίτευξης των στρατηγικών επιδιώξεων και στόχων που έχουν διαμορφωθεί είναι το Εθνικό Σχέδιο Δράσης για την Αναπηρία. Σε συνέχεια του πρώτου Εθνικού Σχεδίου Δράσης για την Αναπηρία 2013-2015, το δεύτερο Σχέδιο Δράσης αφορά την περίοδο 2017-2020 και συνοδεύει την παρούσα Στρατηγική. </w:t>
      </w:r>
      <w:r w:rsidR="0023421E" w:rsidRPr="00C40B33">
        <w:rPr>
          <w:rFonts w:ascii="Arial" w:hAnsi="Arial" w:cs="Arial"/>
        </w:rPr>
        <w:t xml:space="preserve">Περιλαμβάνει, ανά Υπουργείο, τόσο τις συνεχιζόμενες υφιστάμενες δράσεις, όσο και νέες </w:t>
      </w:r>
      <w:proofErr w:type="spellStart"/>
      <w:r w:rsidR="00DD598C" w:rsidRPr="00C40B33">
        <w:rPr>
          <w:rFonts w:ascii="Arial" w:hAnsi="Arial" w:cs="Arial"/>
        </w:rPr>
        <w:t>στοχευμένες</w:t>
      </w:r>
      <w:proofErr w:type="spellEnd"/>
      <w:r w:rsidR="00DD598C" w:rsidRPr="00C40B33">
        <w:rPr>
          <w:rFonts w:ascii="Arial" w:hAnsi="Arial" w:cs="Arial"/>
        </w:rPr>
        <w:t xml:space="preserve"> </w:t>
      </w:r>
      <w:r w:rsidR="0023421E" w:rsidRPr="00C40B33">
        <w:rPr>
          <w:rFonts w:ascii="Arial" w:hAnsi="Arial" w:cs="Arial"/>
        </w:rPr>
        <w:t>δράσεις που θα υλοποιηθούν στην συγκεκριμένη περίοδο.</w:t>
      </w:r>
    </w:p>
    <w:p w:rsidR="00C40B33" w:rsidRDefault="00C40B33" w:rsidP="00C40B33">
      <w:pPr>
        <w:pStyle w:val="ListParagraph"/>
        <w:keepNext/>
        <w:overflowPunct w:val="0"/>
        <w:autoSpaceDE w:val="0"/>
        <w:autoSpaceDN w:val="0"/>
        <w:adjustRightInd w:val="0"/>
        <w:spacing w:before="120" w:after="0" w:line="360" w:lineRule="auto"/>
        <w:ind w:left="851"/>
        <w:jc w:val="both"/>
        <w:textAlignment w:val="baseline"/>
        <w:outlineLvl w:val="0"/>
        <w:rPr>
          <w:rFonts w:ascii="Arial" w:hAnsi="Arial" w:cs="Arial"/>
        </w:rPr>
      </w:pPr>
    </w:p>
    <w:p w:rsidR="00C40B33" w:rsidRPr="00C40B33" w:rsidRDefault="00C40B33" w:rsidP="00C40B33">
      <w:pPr>
        <w:pStyle w:val="ListParagraph"/>
        <w:keepNext/>
        <w:numPr>
          <w:ilvl w:val="1"/>
          <w:numId w:val="21"/>
        </w:numPr>
        <w:overflowPunct w:val="0"/>
        <w:autoSpaceDE w:val="0"/>
        <w:autoSpaceDN w:val="0"/>
        <w:adjustRightInd w:val="0"/>
        <w:spacing w:before="120" w:after="0" w:line="360" w:lineRule="auto"/>
        <w:ind w:left="851" w:hanging="425"/>
        <w:jc w:val="both"/>
        <w:textAlignment w:val="baseline"/>
        <w:outlineLvl w:val="0"/>
        <w:rPr>
          <w:rFonts w:ascii="Arial" w:hAnsi="Arial" w:cs="Arial"/>
        </w:rPr>
      </w:pPr>
      <w:r w:rsidRPr="00C40B33">
        <w:rPr>
          <w:rFonts w:ascii="Arial" w:hAnsi="Arial" w:cs="Arial"/>
        </w:rPr>
        <w:t>Η υλοποίηση των δράσεων αφορά την τροποποίηση υφιστάμενων νομοθεσιών, τη διαμόρφωση νέων νομοθεσιών ή διοικητικών ρυθμίσεων, την δέσμευση δαπανών μέσω των ετήσιων κρατικών προϋπολογισμών των Υπουργείων λαμβάνοντας υπόψη τις εκάστοτε οικονομικές δυνατότητες του κράτους, την α</w:t>
      </w:r>
      <w:r w:rsidRPr="00C40B33">
        <w:rPr>
          <w:rFonts w:ascii="Arial" w:hAnsi="Arial" w:cs="Arial"/>
          <w:color w:val="000000"/>
        </w:rPr>
        <w:t>ξιοποίηση του υφιστάμενου ανθρώπινου δυναμικού του ευρύτερου δημόσιου τομέα με γνώση στα θέματα της αναπηρίας, περιλαμβανομένης της κινητικότητας του προσωπικού των κρατικών υπηρεσιών, την αξιοποίηση των ευρωπαϊκών πόρων μέσω συγχρηματοδοτούμενων έργων, την ενίσχυση της εμπλοκής των Μη Κυβερνητικών Οργανώσεων, των Αρχών Τοπικής Αυτοδιοίκησης και του ιδιωτικού τομέα στην υλοποίηση δράσεων σε συνεργασία με τον ευρύτερο δημόσιο τομέα.</w:t>
      </w:r>
    </w:p>
    <w:p w:rsidR="00C40B33" w:rsidRPr="00C40B33" w:rsidRDefault="00C40B33" w:rsidP="00C40B33">
      <w:pPr>
        <w:pStyle w:val="ListParagraph"/>
        <w:rPr>
          <w:rFonts w:ascii="Arial" w:hAnsi="Arial" w:cs="Arial"/>
        </w:rPr>
      </w:pPr>
    </w:p>
    <w:p w:rsidR="007B74CA" w:rsidRDefault="0023421E" w:rsidP="00C40B33">
      <w:pPr>
        <w:pStyle w:val="ListParagraph"/>
        <w:keepNext/>
        <w:numPr>
          <w:ilvl w:val="1"/>
          <w:numId w:val="21"/>
        </w:numPr>
        <w:overflowPunct w:val="0"/>
        <w:autoSpaceDE w:val="0"/>
        <w:autoSpaceDN w:val="0"/>
        <w:adjustRightInd w:val="0"/>
        <w:spacing w:before="120" w:after="0" w:line="360" w:lineRule="auto"/>
        <w:ind w:left="851" w:hanging="425"/>
        <w:jc w:val="both"/>
        <w:textAlignment w:val="baseline"/>
        <w:outlineLvl w:val="0"/>
        <w:rPr>
          <w:rFonts w:ascii="Arial" w:hAnsi="Arial" w:cs="Arial"/>
        </w:rPr>
      </w:pPr>
      <w:r w:rsidRPr="00C40B33">
        <w:rPr>
          <w:rFonts w:ascii="Arial" w:hAnsi="Arial" w:cs="Arial"/>
        </w:rPr>
        <w:lastRenderedPageBreak/>
        <w:t xml:space="preserve">Η διαβούλευση με τις αντιπροσωπευτικές οργανώσεις των ατόμων με αναπηρίες και η ενεργός και εποικοδομητική εμπλοκή τους στις διαδικασίες λήψεως αποφάσεων για τη διαμόρφωση και την παρακολούθηση της υλοποίησης της Εθνικής Στρατηγικής και του Εθνικού Σχεδίου Δράσης για την Αναπηρία </w:t>
      </w:r>
      <w:r w:rsidR="00DD598C" w:rsidRPr="00C40B33">
        <w:rPr>
          <w:rFonts w:ascii="Arial" w:hAnsi="Arial" w:cs="Arial"/>
        </w:rPr>
        <w:t>είναι επιθυμητή και απαραίτητη</w:t>
      </w:r>
      <w:r w:rsidRPr="00C40B33">
        <w:rPr>
          <w:rFonts w:ascii="Arial" w:hAnsi="Arial" w:cs="Arial"/>
        </w:rPr>
        <w:t xml:space="preserve">. </w:t>
      </w:r>
      <w:r w:rsidR="00DD598C" w:rsidRPr="00C40B33">
        <w:rPr>
          <w:rFonts w:ascii="Arial" w:hAnsi="Arial" w:cs="Arial"/>
        </w:rPr>
        <w:t xml:space="preserve">Η διαβούλευση πραγματοποιείται με ποικίλους τρόπους: με συναντήσεις και συζητήσεις σε επίπεδο Υπουργείων ή Τμημάτων/Υπηρεσιών, με συμμετοχή σε κοινές Ομάδες Εργασίας για την επεξεργασία συγκεκριμένων θεμάτων, </w:t>
      </w:r>
      <w:r w:rsidR="00591362">
        <w:rPr>
          <w:rFonts w:ascii="Arial" w:hAnsi="Arial" w:cs="Arial"/>
        </w:rPr>
        <w:t xml:space="preserve">με τη διοργάνωση ημερίδων και άλλων μαθησιακών δραστηριοτήτων, </w:t>
      </w:r>
      <w:r w:rsidR="00DD598C" w:rsidRPr="00C40B33">
        <w:rPr>
          <w:rFonts w:ascii="Arial" w:hAnsi="Arial" w:cs="Arial"/>
        </w:rPr>
        <w:t>με γραπτή επικοινωνία κ.α.</w:t>
      </w:r>
    </w:p>
    <w:p w:rsidR="00C40B33" w:rsidRPr="00C40B33" w:rsidRDefault="00C40B33" w:rsidP="00C40B33">
      <w:pPr>
        <w:pStyle w:val="ListParagraph"/>
        <w:rPr>
          <w:rFonts w:ascii="Arial" w:hAnsi="Arial" w:cs="Arial"/>
        </w:rPr>
      </w:pPr>
    </w:p>
    <w:p w:rsidR="00DD598C" w:rsidRDefault="00DD598C" w:rsidP="00C40B33">
      <w:pPr>
        <w:pStyle w:val="ListParagraph"/>
        <w:keepNext/>
        <w:numPr>
          <w:ilvl w:val="1"/>
          <w:numId w:val="21"/>
        </w:numPr>
        <w:overflowPunct w:val="0"/>
        <w:autoSpaceDE w:val="0"/>
        <w:autoSpaceDN w:val="0"/>
        <w:adjustRightInd w:val="0"/>
        <w:spacing w:before="120" w:after="0" w:line="360" w:lineRule="auto"/>
        <w:ind w:left="851" w:hanging="425"/>
        <w:jc w:val="both"/>
        <w:textAlignment w:val="baseline"/>
        <w:outlineLvl w:val="0"/>
        <w:rPr>
          <w:rFonts w:ascii="Arial" w:hAnsi="Arial" w:cs="Arial"/>
        </w:rPr>
      </w:pPr>
      <w:r w:rsidRPr="00C40B33">
        <w:rPr>
          <w:rFonts w:ascii="Arial" w:hAnsi="Arial" w:cs="Arial"/>
        </w:rPr>
        <w:t>Το Κεντρικό Σημείο στην Κύπρο για την εφαρμογή της Σύμβασης του ΟΗΕ για τα Δικαιώματα των Ατόμων με Αναπηρίες</w:t>
      </w:r>
      <w:r w:rsidR="00591362">
        <w:rPr>
          <w:rFonts w:ascii="Arial" w:hAnsi="Arial" w:cs="Arial"/>
        </w:rPr>
        <w:t>, δηλαδή το Τμήμα Κοινωνικής Ενσωμάτωσης Ατόμων με Αναπηρίες του Υπουργείου Εργασίας, Πρόνοιας και Κοινωνικών Ασφαλίσεων,</w:t>
      </w:r>
      <w:r w:rsidRPr="00C40B33">
        <w:rPr>
          <w:rFonts w:ascii="Arial" w:hAnsi="Arial" w:cs="Arial"/>
        </w:rPr>
        <w:t xml:space="preserve"> συνεργάζεται με όλα τα ορισμένα Σημεία Επαφής στα Υπουργεία/Τμήματα/Υπηρεσίες, για την προώθηση της εφαρμογής και την παρακολούθηση της </w:t>
      </w:r>
      <w:r w:rsidR="00591362">
        <w:rPr>
          <w:rFonts w:ascii="Arial" w:hAnsi="Arial" w:cs="Arial"/>
        </w:rPr>
        <w:t xml:space="preserve">Εθνικής </w:t>
      </w:r>
      <w:r w:rsidRPr="00C40B33">
        <w:rPr>
          <w:rFonts w:ascii="Arial" w:hAnsi="Arial" w:cs="Arial"/>
        </w:rPr>
        <w:t xml:space="preserve">Στρατηγικής και του </w:t>
      </w:r>
      <w:r w:rsidR="00591362">
        <w:rPr>
          <w:rFonts w:ascii="Arial" w:hAnsi="Arial" w:cs="Arial"/>
        </w:rPr>
        <w:t xml:space="preserve">Εθνικού </w:t>
      </w:r>
      <w:r w:rsidRPr="00C40B33">
        <w:rPr>
          <w:rFonts w:ascii="Arial" w:hAnsi="Arial" w:cs="Arial"/>
        </w:rPr>
        <w:t>Σχεδίου Δράσης</w:t>
      </w:r>
      <w:r w:rsidR="00591362">
        <w:rPr>
          <w:rFonts w:ascii="Arial" w:hAnsi="Arial" w:cs="Arial"/>
        </w:rPr>
        <w:t xml:space="preserve"> για την Αναπηρία</w:t>
      </w:r>
      <w:r w:rsidRPr="00C40B33">
        <w:rPr>
          <w:rFonts w:ascii="Arial" w:hAnsi="Arial" w:cs="Arial"/>
        </w:rPr>
        <w:t xml:space="preserve">. Το </w:t>
      </w:r>
      <w:proofErr w:type="spellStart"/>
      <w:r w:rsidRPr="00C40B33">
        <w:rPr>
          <w:rFonts w:ascii="Arial" w:hAnsi="Arial" w:cs="Arial"/>
        </w:rPr>
        <w:t>Παγκύπριο</w:t>
      </w:r>
      <w:proofErr w:type="spellEnd"/>
      <w:r w:rsidRPr="00C40B33">
        <w:rPr>
          <w:rFonts w:ascii="Arial" w:hAnsi="Arial" w:cs="Arial"/>
        </w:rPr>
        <w:t xml:space="preserve"> Συμβούλιο για τα Άτομα με Αναπηρίες, ορισμένο ως ο Συντονιστικός Μηχανισμός για την διευκόλυνση της εφαρμογής της Σύμβασης</w:t>
      </w:r>
      <w:r w:rsidR="00591362">
        <w:rPr>
          <w:rFonts w:ascii="Arial" w:hAnsi="Arial" w:cs="Arial"/>
        </w:rPr>
        <w:t>, καθώς και η αρμόδια τριμελής Υπουργική Επιτροπή για τα θέματα αναπηρίας,</w:t>
      </w:r>
      <w:r w:rsidRPr="00C40B33">
        <w:rPr>
          <w:rFonts w:ascii="Arial" w:hAnsi="Arial" w:cs="Arial"/>
        </w:rPr>
        <w:t xml:space="preserve"> παρακολουθ</w:t>
      </w:r>
      <w:r w:rsidR="00591362">
        <w:rPr>
          <w:rFonts w:ascii="Arial" w:hAnsi="Arial" w:cs="Arial"/>
        </w:rPr>
        <w:t>ούν</w:t>
      </w:r>
      <w:r w:rsidRPr="00C40B33">
        <w:rPr>
          <w:rFonts w:ascii="Arial" w:hAnsi="Arial" w:cs="Arial"/>
        </w:rPr>
        <w:t xml:space="preserve"> επίσης την υλοποίηση της Στρατηγικής και του Σχεδίου Δράσης, όπως και το Γραφείο της Επιτρόπου Διοικήσεως και Ανθρωπίνων Δικαιωμάτων, ως ο Ανεξάρτητος Μηχανισμός για την παρακολούθηση της εφαρμογής της Σύμβασης.</w:t>
      </w:r>
    </w:p>
    <w:p w:rsidR="004E349B" w:rsidRDefault="004E349B" w:rsidP="004E349B">
      <w:pPr>
        <w:pStyle w:val="ListParagraph"/>
        <w:keepNext/>
        <w:overflowPunct w:val="0"/>
        <w:autoSpaceDE w:val="0"/>
        <w:autoSpaceDN w:val="0"/>
        <w:adjustRightInd w:val="0"/>
        <w:spacing w:before="120" w:after="0" w:line="360" w:lineRule="auto"/>
        <w:ind w:left="851"/>
        <w:jc w:val="both"/>
        <w:textAlignment w:val="baseline"/>
        <w:outlineLvl w:val="0"/>
        <w:rPr>
          <w:rFonts w:ascii="Arial" w:hAnsi="Arial" w:cs="Arial"/>
        </w:rPr>
      </w:pPr>
    </w:p>
    <w:p w:rsidR="004E349B" w:rsidRPr="001B6CD2" w:rsidRDefault="004E349B" w:rsidP="00C40B33">
      <w:pPr>
        <w:pStyle w:val="ListParagraph"/>
        <w:keepNext/>
        <w:numPr>
          <w:ilvl w:val="1"/>
          <w:numId w:val="21"/>
        </w:numPr>
        <w:overflowPunct w:val="0"/>
        <w:autoSpaceDE w:val="0"/>
        <w:autoSpaceDN w:val="0"/>
        <w:adjustRightInd w:val="0"/>
        <w:spacing w:before="120" w:after="0" w:line="360" w:lineRule="auto"/>
        <w:ind w:left="851" w:hanging="425"/>
        <w:jc w:val="both"/>
        <w:textAlignment w:val="baseline"/>
        <w:outlineLvl w:val="0"/>
        <w:rPr>
          <w:rFonts w:ascii="Arial" w:hAnsi="Arial" w:cs="Arial"/>
        </w:rPr>
      </w:pPr>
      <w:r w:rsidRPr="001B6CD2">
        <w:rPr>
          <w:rFonts w:ascii="Arial" w:hAnsi="Arial" w:cs="Arial"/>
        </w:rPr>
        <w:t xml:space="preserve">Για σκοπούς παρακολούθησης της αποτελεσματικής εφαρμογής της Εθνικής Στρατηγικής για την Αναπηρία και του ΕΣΔΑ θα ζητείται από το Τμήμα Κοινωνικής Ενσωμάτωσης Ατόμων με Αναπηρίες όπως ο κάθε αρμόδιος φορέας παρουσιάζει και </w:t>
      </w:r>
      <w:r w:rsidR="007332F0">
        <w:rPr>
          <w:rFonts w:ascii="Arial" w:hAnsi="Arial" w:cs="Arial"/>
        </w:rPr>
        <w:t>αυτό-</w:t>
      </w:r>
      <w:r w:rsidRPr="001B6CD2">
        <w:rPr>
          <w:rFonts w:ascii="Arial" w:hAnsi="Arial" w:cs="Arial"/>
        </w:rPr>
        <w:t xml:space="preserve">αξιολογεί τις δράσεις που υλοποιεί ετησίως. Τα αποτελέσματα θα υποβάλλονται για ενημέρωση του </w:t>
      </w:r>
      <w:proofErr w:type="spellStart"/>
      <w:r w:rsidRPr="001B6CD2">
        <w:rPr>
          <w:rFonts w:ascii="Arial" w:hAnsi="Arial" w:cs="Arial"/>
        </w:rPr>
        <w:t>Παγκύπριου</w:t>
      </w:r>
      <w:proofErr w:type="spellEnd"/>
      <w:r w:rsidRPr="001B6CD2">
        <w:rPr>
          <w:rFonts w:ascii="Arial" w:hAnsi="Arial" w:cs="Arial"/>
        </w:rPr>
        <w:t xml:space="preserve"> Συμβουλίου για τα Άτομα με Αναπηρίες και του Υπουργικού Συμβουλίου.</w:t>
      </w:r>
    </w:p>
    <w:p w:rsidR="005046FE" w:rsidRPr="00BB0563" w:rsidRDefault="005046FE" w:rsidP="00230417">
      <w:pPr>
        <w:spacing w:after="120" w:line="360" w:lineRule="auto"/>
        <w:ind w:left="256"/>
        <w:jc w:val="both"/>
        <w:rPr>
          <w:rFonts w:ascii="Arial" w:hAnsi="Arial" w:cs="Arial"/>
          <w:color w:val="000000"/>
        </w:rPr>
      </w:pPr>
    </w:p>
    <w:p w:rsidR="00AC78EF" w:rsidRDefault="00AC78EF" w:rsidP="00C40B33">
      <w:pPr>
        <w:rPr>
          <w:rFonts w:ascii="Arial" w:hAnsi="Arial" w:cs="Arial"/>
          <w:color w:val="000000"/>
        </w:rPr>
      </w:pPr>
    </w:p>
    <w:p w:rsidR="00C40B33" w:rsidRDefault="00C40B33" w:rsidP="00C40B33">
      <w:pPr>
        <w:rPr>
          <w:rFonts w:ascii="Arial" w:hAnsi="Arial" w:cs="Arial"/>
          <w:color w:val="000000"/>
        </w:rPr>
      </w:pPr>
    </w:p>
    <w:p w:rsidR="00C40B33" w:rsidRPr="00BB0563" w:rsidRDefault="00C40B33" w:rsidP="00C40B33">
      <w:pPr>
        <w:rPr>
          <w:rFonts w:ascii="Arial" w:hAnsi="Arial" w:cs="Arial"/>
          <w:color w:val="000000"/>
        </w:rPr>
      </w:pPr>
    </w:p>
    <w:p w:rsidR="00AC78EF" w:rsidRPr="00BB0563" w:rsidRDefault="00C40B33" w:rsidP="00CA423C">
      <w:pPr>
        <w:ind w:left="720"/>
        <w:rPr>
          <w:rFonts w:ascii="Arial" w:hAnsi="Arial" w:cs="Arial"/>
          <w:sz w:val="18"/>
          <w:szCs w:val="18"/>
        </w:rPr>
      </w:pPr>
      <w:r>
        <w:rPr>
          <w:rFonts w:ascii="Arial" w:hAnsi="Arial" w:cs="Arial"/>
          <w:sz w:val="18"/>
          <w:szCs w:val="18"/>
        </w:rPr>
        <w:t>ΜΚ/ΧΦΚ/</w:t>
      </w:r>
    </w:p>
    <w:p w:rsidR="00E62D33" w:rsidRPr="00BB0563" w:rsidRDefault="00E62D33" w:rsidP="00230417">
      <w:pPr>
        <w:jc w:val="both"/>
        <w:rPr>
          <w:rFonts w:ascii="Arial" w:hAnsi="Arial" w:cs="Arial"/>
        </w:rPr>
      </w:pPr>
    </w:p>
    <w:sectPr w:rsidR="00E62D33" w:rsidRPr="00BB0563" w:rsidSect="0027507C">
      <w:footerReference w:type="defaul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A7" w:rsidRDefault="00E86AA7" w:rsidP="007B74CA">
      <w:pPr>
        <w:spacing w:after="0" w:line="240" w:lineRule="auto"/>
      </w:pPr>
      <w:r>
        <w:separator/>
      </w:r>
    </w:p>
  </w:endnote>
  <w:endnote w:type="continuationSeparator" w:id="0">
    <w:p w:rsidR="00E86AA7" w:rsidRDefault="00E86AA7" w:rsidP="007B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39668"/>
      <w:docPartObj>
        <w:docPartGallery w:val="Page Numbers (Bottom of Page)"/>
        <w:docPartUnique/>
      </w:docPartObj>
    </w:sdtPr>
    <w:sdtEndPr>
      <w:rPr>
        <w:noProof/>
      </w:rPr>
    </w:sdtEndPr>
    <w:sdtContent>
      <w:p w:rsidR="00C40B33" w:rsidRDefault="00C40B33">
        <w:pPr>
          <w:pStyle w:val="Footer"/>
          <w:jc w:val="center"/>
        </w:pPr>
        <w:r>
          <w:fldChar w:fldCharType="begin"/>
        </w:r>
        <w:r>
          <w:instrText xml:space="preserve"> PAGE   \* MERGEFORMAT </w:instrText>
        </w:r>
        <w:r>
          <w:fldChar w:fldCharType="separate"/>
        </w:r>
        <w:r w:rsidR="009420C4">
          <w:rPr>
            <w:noProof/>
          </w:rPr>
          <w:t>3</w:t>
        </w:r>
        <w:r>
          <w:rPr>
            <w:noProof/>
          </w:rPr>
          <w:fldChar w:fldCharType="end"/>
        </w:r>
      </w:p>
    </w:sdtContent>
  </w:sdt>
  <w:p w:rsidR="00C40B33" w:rsidRDefault="00C4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A7" w:rsidRDefault="00E86AA7" w:rsidP="007B74CA">
      <w:pPr>
        <w:spacing w:after="0" w:line="240" w:lineRule="auto"/>
      </w:pPr>
      <w:r>
        <w:separator/>
      </w:r>
    </w:p>
  </w:footnote>
  <w:footnote w:type="continuationSeparator" w:id="0">
    <w:p w:rsidR="00E86AA7" w:rsidRDefault="00E86AA7" w:rsidP="007B7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109"/>
    <w:multiLevelType w:val="multilevel"/>
    <w:tmpl w:val="71D42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772829"/>
    <w:multiLevelType w:val="hybridMultilevel"/>
    <w:tmpl w:val="1AE05A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9064345"/>
    <w:multiLevelType w:val="multilevel"/>
    <w:tmpl w:val="F5F2F91C"/>
    <w:lvl w:ilvl="0">
      <w:start w:val="4"/>
      <w:numFmt w:val="decimal"/>
      <w:lvlText w:val="%1"/>
      <w:lvlJc w:val="left"/>
      <w:pPr>
        <w:ind w:left="420" w:hanging="420"/>
      </w:pPr>
      <w:rPr>
        <w:rFonts w:hint="default"/>
      </w:rPr>
    </w:lvl>
    <w:lvl w:ilvl="1">
      <w:start w:val="1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nsid w:val="1A9E650B"/>
    <w:multiLevelType w:val="multilevel"/>
    <w:tmpl w:val="27E6FB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AB132F"/>
    <w:multiLevelType w:val="hybridMultilevel"/>
    <w:tmpl w:val="3D4E6B24"/>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1126006"/>
    <w:multiLevelType w:val="hybridMultilevel"/>
    <w:tmpl w:val="962805E2"/>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6">
    <w:nsid w:val="46A85D66"/>
    <w:multiLevelType w:val="multilevel"/>
    <w:tmpl w:val="BE8464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592D55"/>
    <w:multiLevelType w:val="multilevel"/>
    <w:tmpl w:val="D0827FE2"/>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E84678F"/>
    <w:multiLevelType w:val="hybridMultilevel"/>
    <w:tmpl w:val="8946D6F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4FB7598A"/>
    <w:multiLevelType w:val="hybridMultilevel"/>
    <w:tmpl w:val="C2D639AA"/>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10">
    <w:nsid w:val="51B72585"/>
    <w:multiLevelType w:val="hybridMultilevel"/>
    <w:tmpl w:val="85CED3D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2780E5C"/>
    <w:multiLevelType w:val="multilevel"/>
    <w:tmpl w:val="3E58436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3EC5C29"/>
    <w:multiLevelType w:val="multilevel"/>
    <w:tmpl w:val="9D9AC13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D3E13"/>
    <w:multiLevelType w:val="hybridMultilevel"/>
    <w:tmpl w:val="614AD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5B84222"/>
    <w:multiLevelType w:val="multilevel"/>
    <w:tmpl w:val="71D42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64029A7"/>
    <w:multiLevelType w:val="multilevel"/>
    <w:tmpl w:val="3DD69DC8"/>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88709F8"/>
    <w:multiLevelType w:val="hybridMultilevel"/>
    <w:tmpl w:val="3B7687C8"/>
    <w:lvl w:ilvl="0" w:tplc="FFFFFFFF">
      <w:start w:val="1"/>
      <w:numFmt w:val="decimal"/>
      <w:lvlText w:val=""/>
      <w:lvlJc w:val="left"/>
    </w:lvl>
    <w:lvl w:ilvl="1" w:tplc="0408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D0D1458"/>
    <w:multiLevelType w:val="multilevel"/>
    <w:tmpl w:val="68A2953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9F4647"/>
    <w:multiLevelType w:val="hybridMultilevel"/>
    <w:tmpl w:val="BB52EA6E"/>
    <w:lvl w:ilvl="0" w:tplc="03E22D60">
      <w:start w:val="1"/>
      <w:numFmt w:val="decimal"/>
      <w:lvlText w:val="%1."/>
      <w:lvlJc w:val="left"/>
      <w:pPr>
        <w:tabs>
          <w:tab w:val="num" w:pos="5180"/>
        </w:tabs>
        <w:ind w:left="5180" w:hanging="360"/>
      </w:pPr>
      <w:rPr>
        <w:rFonts w:hint="default"/>
        <w:b w:val="0"/>
      </w:rPr>
    </w:lvl>
    <w:lvl w:ilvl="1" w:tplc="04080001">
      <w:start w:val="1"/>
      <w:numFmt w:val="bullet"/>
      <w:lvlText w:val=""/>
      <w:lvlJc w:val="left"/>
      <w:pPr>
        <w:tabs>
          <w:tab w:val="num" w:pos="5900"/>
        </w:tabs>
        <w:ind w:left="5900" w:hanging="360"/>
      </w:pPr>
      <w:rPr>
        <w:rFonts w:ascii="Symbol" w:hAnsi="Symbol" w:hint="default"/>
      </w:r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19">
    <w:nsid w:val="60B07D83"/>
    <w:multiLevelType w:val="multilevel"/>
    <w:tmpl w:val="D9763BD4"/>
    <w:lvl w:ilvl="0">
      <w:start w:val="2"/>
      <w:numFmt w:val="decimal"/>
      <w:lvlText w:val="%1."/>
      <w:lvlJc w:val="left"/>
      <w:pPr>
        <w:ind w:left="540" w:hanging="540"/>
      </w:pPr>
      <w:rPr>
        <w:rFonts w:hint="default"/>
      </w:rPr>
    </w:lvl>
    <w:lvl w:ilvl="1">
      <w:start w:val="1"/>
      <w:numFmt w:val="decimal"/>
      <w:lvlText w:val="%1.%2."/>
      <w:lvlJc w:val="left"/>
      <w:pPr>
        <w:ind w:left="976" w:hanging="7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0">
    <w:nsid w:val="6D1924DB"/>
    <w:multiLevelType w:val="hybridMultilevel"/>
    <w:tmpl w:val="AB62758E"/>
    <w:lvl w:ilvl="0" w:tplc="04080001">
      <w:start w:val="1"/>
      <w:numFmt w:val="bullet"/>
      <w:lvlText w:val=""/>
      <w:lvlJc w:val="left"/>
      <w:pPr>
        <w:ind w:left="153" w:hanging="360"/>
      </w:pPr>
      <w:rPr>
        <w:rFonts w:ascii="Symbol" w:hAnsi="Symbol"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18"/>
  </w:num>
  <w:num w:numId="2">
    <w:abstractNumId w:val="5"/>
  </w:num>
  <w:num w:numId="3">
    <w:abstractNumId w:val="9"/>
  </w:num>
  <w:num w:numId="4">
    <w:abstractNumId w:val="13"/>
  </w:num>
  <w:num w:numId="5">
    <w:abstractNumId w:val="4"/>
  </w:num>
  <w:num w:numId="6">
    <w:abstractNumId w:val="16"/>
  </w:num>
  <w:num w:numId="7">
    <w:abstractNumId w:val="1"/>
  </w:num>
  <w:num w:numId="8">
    <w:abstractNumId w:val="8"/>
  </w:num>
  <w:num w:numId="9">
    <w:abstractNumId w:val="20"/>
  </w:num>
  <w:num w:numId="10">
    <w:abstractNumId w:val="10"/>
  </w:num>
  <w:num w:numId="11">
    <w:abstractNumId w:val="6"/>
  </w:num>
  <w:num w:numId="12">
    <w:abstractNumId w:val="14"/>
  </w:num>
  <w:num w:numId="13">
    <w:abstractNumId w:val="11"/>
  </w:num>
  <w:num w:numId="14">
    <w:abstractNumId w:val="17"/>
  </w:num>
  <w:num w:numId="15">
    <w:abstractNumId w:val="7"/>
  </w:num>
  <w:num w:numId="16">
    <w:abstractNumId w:val="19"/>
  </w:num>
  <w:num w:numId="17">
    <w:abstractNumId w:val="12"/>
  </w:num>
  <w:num w:numId="18">
    <w:abstractNumId w:val="3"/>
  </w:num>
  <w:num w:numId="19">
    <w:abstractNumId w:val="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EA"/>
    <w:rsid w:val="000E1F48"/>
    <w:rsid w:val="001614EA"/>
    <w:rsid w:val="001678B9"/>
    <w:rsid w:val="001A7674"/>
    <w:rsid w:val="001B02D4"/>
    <w:rsid w:val="001B6CD2"/>
    <w:rsid w:val="0022149D"/>
    <w:rsid w:val="00230417"/>
    <w:rsid w:val="0023421E"/>
    <w:rsid w:val="0026631C"/>
    <w:rsid w:val="0027507C"/>
    <w:rsid w:val="002A0E78"/>
    <w:rsid w:val="002A66BA"/>
    <w:rsid w:val="00303059"/>
    <w:rsid w:val="00387199"/>
    <w:rsid w:val="00474E06"/>
    <w:rsid w:val="004A02A3"/>
    <w:rsid w:val="004A469A"/>
    <w:rsid w:val="004C0DF0"/>
    <w:rsid w:val="004D33E8"/>
    <w:rsid w:val="004E349B"/>
    <w:rsid w:val="004F5AF6"/>
    <w:rsid w:val="005046FE"/>
    <w:rsid w:val="00511405"/>
    <w:rsid w:val="00556F88"/>
    <w:rsid w:val="00591362"/>
    <w:rsid w:val="00591511"/>
    <w:rsid w:val="005A1E82"/>
    <w:rsid w:val="005C1920"/>
    <w:rsid w:val="00653837"/>
    <w:rsid w:val="0066574D"/>
    <w:rsid w:val="006B1BE9"/>
    <w:rsid w:val="006C2202"/>
    <w:rsid w:val="00712513"/>
    <w:rsid w:val="00712B7C"/>
    <w:rsid w:val="007209BA"/>
    <w:rsid w:val="007332F0"/>
    <w:rsid w:val="007526E8"/>
    <w:rsid w:val="00760A10"/>
    <w:rsid w:val="00767799"/>
    <w:rsid w:val="00791D5F"/>
    <w:rsid w:val="007B74CA"/>
    <w:rsid w:val="007E720C"/>
    <w:rsid w:val="00810B81"/>
    <w:rsid w:val="008836EA"/>
    <w:rsid w:val="008F1839"/>
    <w:rsid w:val="009420C4"/>
    <w:rsid w:val="00945A68"/>
    <w:rsid w:val="00955DF3"/>
    <w:rsid w:val="009E6DFE"/>
    <w:rsid w:val="009F3B9F"/>
    <w:rsid w:val="00A11DF3"/>
    <w:rsid w:val="00A34F19"/>
    <w:rsid w:val="00A50582"/>
    <w:rsid w:val="00AA6A0A"/>
    <w:rsid w:val="00AC78EF"/>
    <w:rsid w:val="00AD51A0"/>
    <w:rsid w:val="00B00EBC"/>
    <w:rsid w:val="00B14B31"/>
    <w:rsid w:val="00B67258"/>
    <w:rsid w:val="00B74C60"/>
    <w:rsid w:val="00B75FF0"/>
    <w:rsid w:val="00BB0563"/>
    <w:rsid w:val="00BD237E"/>
    <w:rsid w:val="00C40B33"/>
    <w:rsid w:val="00CA423C"/>
    <w:rsid w:val="00CF1C8D"/>
    <w:rsid w:val="00CF32B5"/>
    <w:rsid w:val="00CF6C15"/>
    <w:rsid w:val="00D84505"/>
    <w:rsid w:val="00DB685F"/>
    <w:rsid w:val="00DD598C"/>
    <w:rsid w:val="00DF4E7B"/>
    <w:rsid w:val="00E627EA"/>
    <w:rsid w:val="00E62D33"/>
    <w:rsid w:val="00E86AA7"/>
    <w:rsid w:val="00EA0446"/>
    <w:rsid w:val="00F14012"/>
    <w:rsid w:val="00FA309C"/>
    <w:rsid w:val="00FA50EB"/>
    <w:rsid w:val="00FB7D41"/>
    <w:rsid w:val="00FE581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CA"/>
    <w:pPr>
      <w:ind w:left="720"/>
      <w:contextualSpacing/>
    </w:pPr>
  </w:style>
  <w:style w:type="paragraph" w:styleId="Header">
    <w:name w:val="header"/>
    <w:basedOn w:val="Normal"/>
    <w:link w:val="HeaderChar"/>
    <w:uiPriority w:val="99"/>
    <w:unhideWhenUsed/>
    <w:rsid w:val="007B7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74CA"/>
  </w:style>
  <w:style w:type="paragraph" w:styleId="Footer">
    <w:name w:val="footer"/>
    <w:basedOn w:val="Normal"/>
    <w:link w:val="FooterChar"/>
    <w:uiPriority w:val="99"/>
    <w:unhideWhenUsed/>
    <w:rsid w:val="007B7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74CA"/>
  </w:style>
  <w:style w:type="paragraph" w:styleId="BalloonText">
    <w:name w:val="Balloon Text"/>
    <w:basedOn w:val="Normal"/>
    <w:link w:val="BalloonTextChar"/>
    <w:uiPriority w:val="99"/>
    <w:semiHidden/>
    <w:unhideWhenUsed/>
    <w:rsid w:val="009E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CA"/>
    <w:pPr>
      <w:ind w:left="720"/>
      <w:contextualSpacing/>
    </w:pPr>
  </w:style>
  <w:style w:type="paragraph" w:styleId="Header">
    <w:name w:val="header"/>
    <w:basedOn w:val="Normal"/>
    <w:link w:val="HeaderChar"/>
    <w:uiPriority w:val="99"/>
    <w:unhideWhenUsed/>
    <w:rsid w:val="007B7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74CA"/>
  </w:style>
  <w:style w:type="paragraph" w:styleId="Footer">
    <w:name w:val="footer"/>
    <w:basedOn w:val="Normal"/>
    <w:link w:val="FooterChar"/>
    <w:uiPriority w:val="99"/>
    <w:unhideWhenUsed/>
    <w:rsid w:val="007B7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74CA"/>
  </w:style>
  <w:style w:type="paragraph" w:styleId="BalloonText">
    <w:name w:val="Balloon Text"/>
    <w:basedOn w:val="Normal"/>
    <w:link w:val="BalloonTextChar"/>
    <w:uiPriority w:val="99"/>
    <w:semiHidden/>
    <w:unhideWhenUsed/>
    <w:rsid w:val="009E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8121">
      <w:bodyDiv w:val="1"/>
      <w:marLeft w:val="0"/>
      <w:marRight w:val="0"/>
      <w:marTop w:val="0"/>
      <w:marBottom w:val="0"/>
      <w:divBdr>
        <w:top w:val="none" w:sz="0" w:space="0" w:color="auto"/>
        <w:left w:val="none" w:sz="0" w:space="0" w:color="auto"/>
        <w:bottom w:val="none" w:sz="0" w:space="0" w:color="auto"/>
        <w:right w:val="none" w:sz="0" w:space="0" w:color="auto"/>
      </w:divBdr>
    </w:div>
    <w:div w:id="8070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5C47-0158-464F-9003-54D6EA3B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dc:creator>
  <cp:lastModifiedBy>User</cp:lastModifiedBy>
  <cp:revision>4</cp:revision>
  <cp:lastPrinted>2017-06-15T12:43:00Z</cp:lastPrinted>
  <dcterms:created xsi:type="dcterms:W3CDTF">2018-02-15T06:49:00Z</dcterms:created>
  <dcterms:modified xsi:type="dcterms:W3CDTF">2018-02-15T06:49:00Z</dcterms:modified>
</cp:coreProperties>
</file>